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52F" w:rsidRPr="00C5392C" w:rsidRDefault="00F0752F">
      <w:pPr>
        <w:pStyle w:val="Nzev"/>
        <w:rPr>
          <w:sz w:val="24"/>
          <w:szCs w:val="24"/>
        </w:rPr>
      </w:pPr>
    </w:p>
    <w:p w:rsidR="00615D24" w:rsidRPr="00C5392C" w:rsidRDefault="00F0752F">
      <w:pPr>
        <w:pStyle w:val="Nzev"/>
        <w:rPr>
          <w:b w:val="0"/>
          <w:sz w:val="24"/>
          <w:szCs w:val="24"/>
        </w:rPr>
      </w:pPr>
      <w:proofErr w:type="gramStart"/>
      <w:r w:rsidRPr="00C5392C">
        <w:rPr>
          <w:sz w:val="24"/>
          <w:szCs w:val="24"/>
        </w:rPr>
        <w:t xml:space="preserve">N Á V R H    </w:t>
      </w:r>
      <w:r w:rsidR="00615D24" w:rsidRPr="00C5392C">
        <w:rPr>
          <w:sz w:val="24"/>
          <w:szCs w:val="24"/>
        </w:rPr>
        <w:t>S M L O U V </w:t>
      </w:r>
      <w:r w:rsidRPr="00C5392C">
        <w:rPr>
          <w:sz w:val="24"/>
          <w:szCs w:val="24"/>
        </w:rPr>
        <w:t>Y</w:t>
      </w:r>
      <w:r w:rsidR="00615D24" w:rsidRPr="00C5392C">
        <w:rPr>
          <w:sz w:val="24"/>
          <w:szCs w:val="24"/>
        </w:rPr>
        <w:t xml:space="preserve">    O    D Í L O</w:t>
      </w:r>
      <w:proofErr w:type="gramEnd"/>
    </w:p>
    <w:p w:rsidR="00615D24" w:rsidRPr="00C5392C" w:rsidRDefault="00615D24">
      <w:pPr>
        <w:pStyle w:val="Nzev"/>
        <w:rPr>
          <w:sz w:val="24"/>
          <w:szCs w:val="24"/>
        </w:rPr>
      </w:pPr>
      <w:r w:rsidRPr="00C5392C">
        <w:rPr>
          <w:sz w:val="24"/>
          <w:szCs w:val="24"/>
        </w:rPr>
        <w:t>č. j.:  VS (Doplní zadavatel)</w:t>
      </w:r>
    </w:p>
    <w:p w:rsidR="00615D24" w:rsidRPr="00C5392C" w:rsidRDefault="00615D24" w:rsidP="00EF695F">
      <w:pPr>
        <w:pStyle w:val="Zkladntext"/>
        <w:tabs>
          <w:tab w:val="left" w:pos="720"/>
        </w:tabs>
        <w:jc w:val="center"/>
        <w:rPr>
          <w:sz w:val="24"/>
          <w:szCs w:val="24"/>
        </w:rPr>
      </w:pPr>
      <w:r w:rsidRPr="00C5392C">
        <w:rPr>
          <w:sz w:val="24"/>
          <w:szCs w:val="24"/>
        </w:rPr>
        <w:t xml:space="preserve">uzavřená podle § </w:t>
      </w:r>
      <w:smartTag w:uri="urn:schemas-microsoft-com:office:smarttags" w:element="metricconverter">
        <w:smartTagPr>
          <w:attr w:name="ProductID" w:val="536 a"/>
        </w:smartTagPr>
        <w:r w:rsidRPr="00C5392C">
          <w:rPr>
            <w:sz w:val="24"/>
            <w:szCs w:val="24"/>
          </w:rPr>
          <w:t>536 a</w:t>
        </w:r>
      </w:smartTag>
      <w:r w:rsidRPr="00C5392C">
        <w:rPr>
          <w:sz w:val="24"/>
          <w:szCs w:val="24"/>
        </w:rPr>
        <w:t xml:space="preserve"> násl. zákona č. 513/1991 Sb., obchodní zákoník,</w:t>
      </w:r>
    </w:p>
    <w:p w:rsidR="00615D24" w:rsidRPr="00C5392C" w:rsidRDefault="00615D24">
      <w:pPr>
        <w:pStyle w:val="Zkladntext"/>
        <w:jc w:val="center"/>
        <w:rPr>
          <w:sz w:val="24"/>
          <w:szCs w:val="24"/>
        </w:rPr>
      </w:pPr>
      <w:r w:rsidRPr="00C5392C">
        <w:rPr>
          <w:sz w:val="24"/>
          <w:szCs w:val="24"/>
        </w:rPr>
        <w:t>ve znění pozdějších předpisů</w:t>
      </w:r>
    </w:p>
    <w:p w:rsidR="00615D24" w:rsidRPr="00C5392C" w:rsidRDefault="00615D24" w:rsidP="00001559">
      <w:pPr>
        <w:numPr>
          <w:ilvl w:val="0"/>
          <w:numId w:val="1"/>
        </w:numPr>
        <w:tabs>
          <w:tab w:val="clear" w:pos="648"/>
        </w:tabs>
        <w:spacing w:before="360"/>
        <w:ind w:left="357"/>
        <w:jc w:val="center"/>
        <w:rPr>
          <w:rFonts w:ascii="Tahoma" w:hAnsi="Tahoma" w:cs="Tahoma"/>
          <w:b/>
          <w:sz w:val="24"/>
          <w:szCs w:val="24"/>
        </w:rPr>
      </w:pPr>
    </w:p>
    <w:p w:rsidR="00615D24" w:rsidRPr="00C5392C" w:rsidRDefault="00615D24" w:rsidP="00001559">
      <w:pPr>
        <w:pStyle w:val="Nadpis1"/>
        <w:spacing w:after="120"/>
        <w:rPr>
          <w:sz w:val="24"/>
          <w:szCs w:val="24"/>
        </w:rPr>
      </w:pPr>
      <w:r w:rsidRPr="00C5392C">
        <w:rPr>
          <w:sz w:val="24"/>
          <w:szCs w:val="24"/>
        </w:rPr>
        <w:t>Smluvní strany</w:t>
      </w:r>
    </w:p>
    <w:p w:rsidR="00615D24" w:rsidRPr="00C5392C" w:rsidRDefault="00615D24" w:rsidP="005C2CA7">
      <w:pPr>
        <w:pStyle w:val="Nadpis2"/>
        <w:ind w:left="540"/>
        <w:rPr>
          <w:sz w:val="24"/>
          <w:szCs w:val="24"/>
        </w:rPr>
      </w:pPr>
      <w:r w:rsidRPr="00C5392C">
        <w:rPr>
          <w:sz w:val="24"/>
          <w:szCs w:val="24"/>
        </w:rPr>
        <w:t>ČESKÁ REPUBLIKA, Vězeňská služba České republiky</w:t>
      </w:r>
    </w:p>
    <w:p w:rsidR="00615D24" w:rsidRPr="00C5392C" w:rsidRDefault="00615D24" w:rsidP="005C2CA7">
      <w:pPr>
        <w:ind w:firstLine="540"/>
        <w:jc w:val="both"/>
        <w:rPr>
          <w:sz w:val="24"/>
          <w:szCs w:val="24"/>
        </w:rPr>
      </w:pPr>
      <w:r w:rsidRPr="00C5392C">
        <w:rPr>
          <w:sz w:val="24"/>
          <w:szCs w:val="24"/>
        </w:rPr>
        <w:t>se sídlem Soudní 1672/1a, Praha 4, PSČ 140 67</w:t>
      </w:r>
    </w:p>
    <w:p w:rsidR="00615D24" w:rsidRDefault="00615D24" w:rsidP="005C2CA7">
      <w:pPr>
        <w:ind w:firstLine="540"/>
        <w:jc w:val="both"/>
        <w:rPr>
          <w:sz w:val="24"/>
          <w:szCs w:val="24"/>
        </w:rPr>
      </w:pPr>
      <w:r w:rsidRPr="00C5392C">
        <w:rPr>
          <w:sz w:val="24"/>
          <w:szCs w:val="24"/>
        </w:rPr>
        <w:t>IČ:  00212423</w:t>
      </w:r>
      <w:r w:rsidR="00F0752F" w:rsidRPr="00C5392C">
        <w:rPr>
          <w:sz w:val="24"/>
          <w:szCs w:val="24"/>
        </w:rPr>
        <w:t>,</w:t>
      </w:r>
    </w:p>
    <w:p w:rsidR="00FA7F21" w:rsidRPr="00C5392C" w:rsidRDefault="00FA7F21" w:rsidP="005C2CA7">
      <w:pPr>
        <w:ind w:firstLine="540"/>
        <w:jc w:val="both"/>
        <w:rPr>
          <w:sz w:val="24"/>
          <w:szCs w:val="24"/>
        </w:rPr>
      </w:pPr>
      <w:r>
        <w:rPr>
          <w:sz w:val="24"/>
          <w:szCs w:val="24"/>
        </w:rPr>
        <w:t>DIČ: není plátce DPH z hlavní činnosti</w:t>
      </w:r>
    </w:p>
    <w:p w:rsidR="00615D24" w:rsidRPr="00C5392C" w:rsidRDefault="00615D24" w:rsidP="005C2CA7">
      <w:pPr>
        <w:pStyle w:val="Seznam"/>
        <w:tabs>
          <w:tab w:val="left" w:pos="2127"/>
        </w:tabs>
        <w:ind w:left="567" w:firstLine="0"/>
        <w:jc w:val="both"/>
        <w:rPr>
          <w:rFonts w:ascii="Times New Roman" w:hAnsi="Times New Roman"/>
          <w:sz w:val="24"/>
          <w:szCs w:val="24"/>
          <w:lang w:val="cs-CZ"/>
        </w:rPr>
      </w:pPr>
      <w:r w:rsidRPr="00C5392C">
        <w:rPr>
          <w:sz w:val="24"/>
          <w:szCs w:val="24"/>
          <w:lang w:val="cs-CZ"/>
        </w:rPr>
        <w:t xml:space="preserve">jejímž jménem </w:t>
      </w:r>
      <w:r w:rsidRPr="00C5392C">
        <w:rPr>
          <w:rFonts w:hint="eastAsia"/>
          <w:sz w:val="24"/>
          <w:szCs w:val="24"/>
          <w:lang w:val="cs-CZ"/>
        </w:rPr>
        <w:t>č</w:t>
      </w:r>
      <w:r w:rsidRPr="00C5392C">
        <w:rPr>
          <w:sz w:val="24"/>
          <w:szCs w:val="24"/>
          <w:lang w:val="cs-CZ"/>
        </w:rPr>
        <w:t xml:space="preserve">iní právní </w:t>
      </w:r>
      <w:r w:rsidRPr="00C5392C">
        <w:rPr>
          <w:rFonts w:hint="eastAsia"/>
          <w:sz w:val="24"/>
          <w:szCs w:val="24"/>
          <w:lang w:val="cs-CZ"/>
        </w:rPr>
        <w:t>ú</w:t>
      </w:r>
      <w:r w:rsidRPr="00C5392C">
        <w:rPr>
          <w:sz w:val="24"/>
          <w:szCs w:val="24"/>
          <w:lang w:val="cs-CZ"/>
        </w:rPr>
        <w:t>kony</w:t>
      </w:r>
      <w:r w:rsidRPr="00C5392C">
        <w:rPr>
          <w:rFonts w:ascii="Times New Roman" w:hAnsi="Times New Roman"/>
          <w:sz w:val="24"/>
          <w:szCs w:val="24"/>
          <w:lang w:val="cs-CZ"/>
        </w:rPr>
        <w:t xml:space="preserve"> na základě pověření generálního ředitele ze dne </w:t>
      </w:r>
      <w:r w:rsidR="00CD7F8D" w:rsidRPr="00C5392C">
        <w:rPr>
          <w:rFonts w:ascii="Times New Roman" w:hAnsi="Times New Roman"/>
          <w:sz w:val="24"/>
          <w:szCs w:val="24"/>
          <w:lang w:val="cs-CZ"/>
        </w:rPr>
        <w:t>2</w:t>
      </w:r>
      <w:r w:rsidRPr="00C5392C">
        <w:rPr>
          <w:rFonts w:ascii="Times New Roman" w:hAnsi="Times New Roman"/>
          <w:sz w:val="24"/>
          <w:szCs w:val="24"/>
          <w:lang w:val="cs-CZ"/>
        </w:rPr>
        <w:t>5.</w:t>
      </w:r>
      <w:r w:rsidR="00CD7F8D" w:rsidRPr="00C5392C">
        <w:rPr>
          <w:rFonts w:ascii="Times New Roman" w:hAnsi="Times New Roman"/>
          <w:sz w:val="24"/>
          <w:szCs w:val="24"/>
          <w:lang w:val="cs-CZ"/>
        </w:rPr>
        <w:t xml:space="preserve"> 7. </w:t>
      </w:r>
      <w:r w:rsidRPr="00C5392C">
        <w:rPr>
          <w:rFonts w:ascii="Times New Roman" w:hAnsi="Times New Roman"/>
          <w:sz w:val="24"/>
          <w:szCs w:val="24"/>
          <w:lang w:val="cs-CZ"/>
        </w:rPr>
        <w:t>201</w:t>
      </w:r>
      <w:r w:rsidR="00CD7F8D" w:rsidRPr="00C5392C">
        <w:rPr>
          <w:rFonts w:ascii="Times New Roman" w:hAnsi="Times New Roman"/>
          <w:sz w:val="24"/>
          <w:szCs w:val="24"/>
          <w:lang w:val="cs-CZ"/>
        </w:rPr>
        <w:t>3</w:t>
      </w:r>
      <w:r w:rsidRPr="00C5392C">
        <w:rPr>
          <w:rFonts w:ascii="Times New Roman" w:hAnsi="Times New Roman"/>
          <w:sz w:val="24"/>
          <w:szCs w:val="24"/>
          <w:lang w:val="cs-CZ"/>
        </w:rPr>
        <w:t xml:space="preserve">, pod </w:t>
      </w:r>
      <w:r w:rsidRPr="00C5392C">
        <w:rPr>
          <w:rFonts w:ascii="Times New Roman" w:hAnsi="Times New Roman"/>
          <w:sz w:val="24"/>
          <w:szCs w:val="24"/>
          <w:lang w:val="cs-CZ"/>
        </w:rPr>
        <w:br/>
        <w:t>č. j.: VS</w:t>
      </w:r>
      <w:r w:rsidR="00CD7F8D" w:rsidRPr="00C5392C">
        <w:rPr>
          <w:rFonts w:ascii="Times New Roman" w:hAnsi="Times New Roman"/>
          <w:sz w:val="24"/>
          <w:szCs w:val="24"/>
          <w:lang w:val="cs-CZ"/>
        </w:rPr>
        <w:t xml:space="preserve"> 5/059/001/2013-50/PRV/080</w:t>
      </w:r>
      <w:r w:rsidRPr="00C5392C">
        <w:rPr>
          <w:rFonts w:ascii="Times New Roman" w:hAnsi="Times New Roman"/>
          <w:sz w:val="24"/>
          <w:szCs w:val="24"/>
          <w:lang w:val="cs-CZ"/>
        </w:rPr>
        <w:t>, vrchní rada, plk. Mgr. Simon Michailidis, ředitel Věznice Stráž pod Ralskem</w:t>
      </w:r>
    </w:p>
    <w:p w:rsidR="00615D24" w:rsidRPr="00C5392C" w:rsidRDefault="00615D24" w:rsidP="005C2CA7">
      <w:pPr>
        <w:ind w:firstLine="540"/>
        <w:jc w:val="both"/>
        <w:rPr>
          <w:sz w:val="24"/>
          <w:szCs w:val="24"/>
        </w:rPr>
      </w:pPr>
      <w:r w:rsidRPr="00C5392C">
        <w:rPr>
          <w:sz w:val="24"/>
          <w:szCs w:val="24"/>
        </w:rPr>
        <w:t xml:space="preserve">Bankovní spojení:  </w:t>
      </w:r>
      <w:r w:rsidR="00CD7F8D" w:rsidRPr="00C5392C">
        <w:rPr>
          <w:sz w:val="24"/>
          <w:szCs w:val="24"/>
        </w:rPr>
        <w:t xml:space="preserve">ČNB </w:t>
      </w:r>
      <w:r w:rsidR="00D11A62">
        <w:rPr>
          <w:sz w:val="24"/>
          <w:szCs w:val="24"/>
        </w:rPr>
        <w:t>Praha</w:t>
      </w:r>
      <w:r w:rsidR="00CD7F8D" w:rsidRPr="00C5392C">
        <w:rPr>
          <w:sz w:val="24"/>
          <w:szCs w:val="24"/>
        </w:rPr>
        <w:t xml:space="preserve">, č. </w:t>
      </w:r>
      <w:proofErr w:type="spellStart"/>
      <w:r w:rsidR="00CD7F8D" w:rsidRPr="00C5392C">
        <w:rPr>
          <w:sz w:val="24"/>
          <w:szCs w:val="24"/>
        </w:rPr>
        <w:t>ú.</w:t>
      </w:r>
      <w:proofErr w:type="spellEnd"/>
      <w:r w:rsidR="00CD7F8D" w:rsidRPr="00C5392C">
        <w:rPr>
          <w:sz w:val="24"/>
          <w:szCs w:val="24"/>
        </w:rPr>
        <w:t xml:space="preserve">: </w:t>
      </w:r>
      <w:r w:rsidR="00D11A62" w:rsidRPr="00D11A62">
        <w:rPr>
          <w:sz w:val="24"/>
          <w:szCs w:val="24"/>
        </w:rPr>
        <w:t>2901881/0710</w:t>
      </w:r>
    </w:p>
    <w:p w:rsidR="00615D24" w:rsidRPr="00C5392C" w:rsidRDefault="00615D24" w:rsidP="005C2CA7">
      <w:pPr>
        <w:ind w:firstLine="540"/>
        <w:jc w:val="both"/>
        <w:rPr>
          <w:sz w:val="24"/>
          <w:szCs w:val="24"/>
          <w:u w:val="single"/>
        </w:rPr>
      </w:pPr>
      <w:r w:rsidRPr="00C5392C">
        <w:rPr>
          <w:sz w:val="24"/>
          <w:szCs w:val="24"/>
          <w:u w:val="single"/>
        </w:rPr>
        <w:t>Adresa pro doručování písemností:</w:t>
      </w:r>
    </w:p>
    <w:p w:rsidR="00615D24" w:rsidRPr="00C5392C" w:rsidRDefault="00615D24" w:rsidP="005C2CA7">
      <w:pPr>
        <w:ind w:firstLine="540"/>
        <w:jc w:val="both"/>
        <w:rPr>
          <w:sz w:val="24"/>
          <w:szCs w:val="24"/>
          <w:u w:val="single"/>
        </w:rPr>
      </w:pPr>
      <w:r w:rsidRPr="00C5392C">
        <w:rPr>
          <w:sz w:val="24"/>
          <w:szCs w:val="24"/>
        </w:rPr>
        <w:t xml:space="preserve">Česká republika, Vězeňská služba České republiky </w:t>
      </w:r>
    </w:p>
    <w:p w:rsidR="00615D24" w:rsidRPr="00C5392C" w:rsidRDefault="00615D24" w:rsidP="005C2CA7">
      <w:pPr>
        <w:pStyle w:val="Nadpis4"/>
        <w:numPr>
          <w:ilvl w:val="0"/>
          <w:numId w:val="0"/>
        </w:numPr>
        <w:ind w:left="288" w:firstLine="252"/>
        <w:jc w:val="both"/>
        <w:rPr>
          <w:sz w:val="24"/>
          <w:szCs w:val="24"/>
        </w:rPr>
      </w:pPr>
      <w:r w:rsidRPr="00C5392C">
        <w:rPr>
          <w:sz w:val="24"/>
          <w:szCs w:val="24"/>
        </w:rPr>
        <w:t>Věznice Stráž pod Ralskem, Máchova 260</w:t>
      </w:r>
    </w:p>
    <w:p w:rsidR="00615D24" w:rsidRPr="00C5392C" w:rsidRDefault="00615D24" w:rsidP="005C2CA7">
      <w:pPr>
        <w:pStyle w:val="Nadpis4"/>
        <w:numPr>
          <w:ilvl w:val="0"/>
          <w:numId w:val="0"/>
        </w:numPr>
        <w:ind w:left="288" w:firstLine="252"/>
        <w:jc w:val="both"/>
        <w:rPr>
          <w:sz w:val="24"/>
          <w:szCs w:val="24"/>
        </w:rPr>
      </w:pPr>
      <w:r w:rsidRPr="00C5392C">
        <w:rPr>
          <w:sz w:val="24"/>
          <w:szCs w:val="24"/>
        </w:rPr>
        <w:t>471 27 Stráž pod Ralskem</w:t>
      </w:r>
    </w:p>
    <w:p w:rsidR="001F0060" w:rsidRPr="00C5392C" w:rsidRDefault="001F0060" w:rsidP="005C2CA7">
      <w:pPr>
        <w:ind w:firstLine="567"/>
        <w:rPr>
          <w:sz w:val="24"/>
          <w:szCs w:val="24"/>
        </w:rPr>
      </w:pPr>
      <w:r w:rsidRPr="00C5392C">
        <w:rPr>
          <w:sz w:val="24"/>
          <w:szCs w:val="24"/>
        </w:rPr>
        <w:t>ISDS:</w:t>
      </w:r>
      <w:r w:rsidR="007C5174" w:rsidRPr="00C5392C">
        <w:rPr>
          <w:sz w:val="24"/>
          <w:szCs w:val="24"/>
        </w:rPr>
        <w:t xml:space="preserve"> tusd42j</w:t>
      </w:r>
    </w:p>
    <w:p w:rsidR="00615D24" w:rsidRPr="00C5392C" w:rsidRDefault="00615D24" w:rsidP="00D87A13">
      <w:pPr>
        <w:spacing w:before="120"/>
        <w:ind w:firstLine="539"/>
        <w:jc w:val="both"/>
        <w:rPr>
          <w:bCs/>
          <w:sz w:val="24"/>
          <w:szCs w:val="24"/>
        </w:rPr>
      </w:pPr>
      <w:r w:rsidRPr="00C5392C">
        <w:rPr>
          <w:bCs/>
          <w:sz w:val="24"/>
          <w:szCs w:val="24"/>
        </w:rPr>
        <w:t>jako „</w:t>
      </w:r>
      <w:r w:rsidRPr="00C5392C">
        <w:rPr>
          <w:b/>
          <w:bCs/>
          <w:sz w:val="24"/>
          <w:szCs w:val="24"/>
        </w:rPr>
        <w:t>objednatel“</w:t>
      </w:r>
      <w:r w:rsidRPr="00C5392C">
        <w:rPr>
          <w:bCs/>
          <w:sz w:val="24"/>
          <w:szCs w:val="24"/>
        </w:rPr>
        <w:t xml:space="preserve"> na straně jedné a</w:t>
      </w:r>
    </w:p>
    <w:p w:rsidR="00615D24" w:rsidRPr="00C5392C" w:rsidRDefault="00615D24" w:rsidP="00D87A13">
      <w:pPr>
        <w:tabs>
          <w:tab w:val="left" w:pos="540"/>
          <w:tab w:val="left" w:pos="1584"/>
          <w:tab w:val="left" w:pos="2448"/>
          <w:tab w:val="left" w:pos="3096"/>
          <w:tab w:val="left" w:pos="3312"/>
          <w:tab w:val="left" w:pos="4176"/>
          <w:tab w:val="left" w:pos="5040"/>
          <w:tab w:val="left" w:pos="5904"/>
          <w:tab w:val="left" w:pos="6768"/>
          <w:tab w:val="left" w:pos="7632"/>
          <w:tab w:val="left" w:pos="8496"/>
          <w:tab w:val="left" w:pos="9360"/>
          <w:tab w:val="left" w:pos="10224"/>
        </w:tabs>
        <w:spacing w:before="120"/>
        <w:jc w:val="both"/>
        <w:rPr>
          <w:b/>
          <w:sz w:val="24"/>
          <w:szCs w:val="24"/>
        </w:rPr>
      </w:pPr>
      <w:r w:rsidRPr="00C5392C">
        <w:rPr>
          <w:sz w:val="24"/>
          <w:szCs w:val="24"/>
        </w:rPr>
        <w:tab/>
      </w:r>
      <w:r w:rsidRPr="00C5392C">
        <w:rPr>
          <w:b/>
          <w:sz w:val="24"/>
          <w:szCs w:val="24"/>
          <w:highlight w:val="yellow"/>
        </w:rPr>
        <w:t>doplní uchazeč</w:t>
      </w:r>
    </w:p>
    <w:p w:rsidR="00615D24" w:rsidRPr="00C5392C" w:rsidRDefault="005C2CA7" w:rsidP="005C2CA7">
      <w:pPr>
        <w:rPr>
          <w:b/>
          <w:sz w:val="24"/>
          <w:szCs w:val="24"/>
          <w:highlight w:val="yellow"/>
        </w:rPr>
      </w:pPr>
      <w:r w:rsidRPr="00C5392C">
        <w:rPr>
          <w:sz w:val="24"/>
          <w:szCs w:val="24"/>
        </w:rPr>
        <w:tab/>
      </w:r>
      <w:r w:rsidR="00615D24" w:rsidRPr="00C5392C">
        <w:rPr>
          <w:b/>
          <w:sz w:val="24"/>
          <w:szCs w:val="24"/>
          <w:highlight w:val="yellow"/>
        </w:rPr>
        <w:t>[je-li zhotovitelem fyzická osoba – podnikatel]</w:t>
      </w:r>
    </w:p>
    <w:p w:rsidR="00615D24" w:rsidRPr="00C5392C" w:rsidRDefault="00615D24" w:rsidP="00350DF3">
      <w:pPr>
        <w:ind w:left="1440" w:hanging="900"/>
        <w:jc w:val="both"/>
        <w:rPr>
          <w:sz w:val="24"/>
          <w:szCs w:val="24"/>
          <w:highlight w:val="yellow"/>
        </w:rPr>
      </w:pPr>
      <w:r w:rsidRPr="00C5392C">
        <w:rPr>
          <w:sz w:val="24"/>
          <w:szCs w:val="24"/>
          <w:highlight w:val="yellow"/>
        </w:rPr>
        <w:t>-  jméno a příjmení  v úřední podobě, bydliště</w:t>
      </w:r>
    </w:p>
    <w:p w:rsidR="00615D24" w:rsidRPr="00C5392C" w:rsidRDefault="00615D24" w:rsidP="00350DF3">
      <w:pPr>
        <w:ind w:left="1440" w:hanging="900"/>
        <w:jc w:val="both"/>
        <w:rPr>
          <w:sz w:val="24"/>
          <w:szCs w:val="24"/>
          <w:highlight w:val="yellow"/>
        </w:rPr>
      </w:pPr>
      <w:r w:rsidRPr="00C5392C">
        <w:rPr>
          <w:sz w:val="24"/>
          <w:szCs w:val="24"/>
          <w:highlight w:val="yellow"/>
        </w:rPr>
        <w:t>-  obchodní firma podle podoby v povolení k podnikání)</w:t>
      </w:r>
    </w:p>
    <w:p w:rsidR="00F0752F" w:rsidRPr="00C5392C" w:rsidRDefault="00F0752F" w:rsidP="00350DF3">
      <w:pPr>
        <w:ind w:left="1440" w:hanging="900"/>
        <w:jc w:val="both"/>
        <w:rPr>
          <w:sz w:val="24"/>
          <w:szCs w:val="24"/>
          <w:highlight w:val="yellow"/>
        </w:rPr>
      </w:pPr>
      <w:r w:rsidRPr="00C5392C">
        <w:rPr>
          <w:sz w:val="24"/>
          <w:szCs w:val="24"/>
          <w:highlight w:val="yellow"/>
        </w:rPr>
        <w:t>-  IČ:</w:t>
      </w:r>
    </w:p>
    <w:p w:rsidR="00615D24" w:rsidRPr="00C5392C" w:rsidRDefault="00F0752F" w:rsidP="00350DF3">
      <w:pPr>
        <w:ind w:left="1440" w:hanging="900"/>
        <w:jc w:val="both"/>
        <w:rPr>
          <w:sz w:val="24"/>
          <w:szCs w:val="24"/>
          <w:highlight w:val="yellow"/>
        </w:rPr>
      </w:pPr>
      <w:r w:rsidRPr="00C5392C">
        <w:rPr>
          <w:sz w:val="24"/>
          <w:szCs w:val="24"/>
          <w:highlight w:val="yellow"/>
        </w:rPr>
        <w:t xml:space="preserve">-  </w:t>
      </w:r>
      <w:r w:rsidR="00615D24" w:rsidRPr="00C5392C">
        <w:rPr>
          <w:sz w:val="24"/>
          <w:szCs w:val="24"/>
          <w:highlight w:val="yellow"/>
        </w:rPr>
        <w:t>DIČ</w:t>
      </w:r>
      <w:r w:rsidR="001F0060" w:rsidRPr="00C5392C">
        <w:rPr>
          <w:sz w:val="24"/>
          <w:szCs w:val="24"/>
          <w:highlight w:val="yellow"/>
        </w:rPr>
        <w:t>:</w:t>
      </w:r>
      <w:r w:rsidRPr="00C5392C">
        <w:rPr>
          <w:sz w:val="24"/>
          <w:szCs w:val="24"/>
          <w:highlight w:val="yellow"/>
        </w:rPr>
        <w:t xml:space="preserve"> (u plátců DPH)</w:t>
      </w:r>
    </w:p>
    <w:p w:rsidR="001F0060" w:rsidRPr="00C5392C" w:rsidRDefault="001F0060" w:rsidP="00350DF3">
      <w:pPr>
        <w:ind w:left="1440" w:hanging="900"/>
        <w:jc w:val="both"/>
        <w:rPr>
          <w:sz w:val="24"/>
          <w:szCs w:val="24"/>
          <w:highlight w:val="yellow"/>
        </w:rPr>
      </w:pPr>
      <w:r w:rsidRPr="00C5392C">
        <w:rPr>
          <w:sz w:val="24"/>
          <w:szCs w:val="24"/>
          <w:highlight w:val="yellow"/>
        </w:rPr>
        <w:t>-  ISDS:</w:t>
      </w:r>
    </w:p>
    <w:p w:rsidR="00615D24" w:rsidRPr="00C5392C" w:rsidRDefault="00615D24" w:rsidP="001F0060">
      <w:pPr>
        <w:ind w:left="1440" w:hanging="900"/>
        <w:jc w:val="both"/>
        <w:rPr>
          <w:sz w:val="24"/>
          <w:szCs w:val="24"/>
          <w:highlight w:val="yellow"/>
        </w:rPr>
      </w:pPr>
      <w:r w:rsidRPr="00C5392C">
        <w:rPr>
          <w:sz w:val="24"/>
          <w:szCs w:val="24"/>
          <w:highlight w:val="yellow"/>
        </w:rPr>
        <w:t xml:space="preserve"> zapsaný v obchodním rejstříku vedeném Krajským soudem v (Městským soudem v Praze) ...., oddíl...., vložka..... nebo poznámka, fyzická osoba podnikající podle živnostenského zákona nezapsaná v obchodním rejstříku, živnostenský list)</w:t>
      </w:r>
    </w:p>
    <w:p w:rsidR="00615D24" w:rsidRPr="00C5392C" w:rsidRDefault="00615D24" w:rsidP="00350DF3">
      <w:pPr>
        <w:ind w:left="1440" w:hanging="900"/>
        <w:jc w:val="both"/>
        <w:rPr>
          <w:b/>
          <w:sz w:val="24"/>
          <w:szCs w:val="24"/>
          <w:highlight w:val="yellow"/>
        </w:rPr>
      </w:pPr>
      <w:r w:rsidRPr="00C5392C">
        <w:rPr>
          <w:b/>
          <w:sz w:val="24"/>
          <w:szCs w:val="24"/>
          <w:highlight w:val="yellow"/>
        </w:rPr>
        <w:t>[je-li zhotovitelem právnická osoba]</w:t>
      </w:r>
    </w:p>
    <w:p w:rsidR="00615D24" w:rsidRPr="00C5392C" w:rsidRDefault="00615D24" w:rsidP="00F0752F">
      <w:pPr>
        <w:ind w:left="567" w:hanging="22"/>
        <w:jc w:val="both"/>
        <w:rPr>
          <w:sz w:val="24"/>
          <w:szCs w:val="24"/>
          <w:highlight w:val="yellow"/>
        </w:rPr>
      </w:pPr>
      <w:r w:rsidRPr="00C5392C">
        <w:rPr>
          <w:sz w:val="24"/>
          <w:szCs w:val="24"/>
          <w:highlight w:val="yellow"/>
        </w:rPr>
        <w:t xml:space="preserve"> - obchodní firma, včetně označení právní formy společnosti (např. “a</w:t>
      </w:r>
      <w:r w:rsidR="00F0752F" w:rsidRPr="00C5392C">
        <w:rPr>
          <w:sz w:val="24"/>
          <w:szCs w:val="24"/>
          <w:highlight w:val="yellow"/>
        </w:rPr>
        <w:t>.s.”,“</w:t>
      </w:r>
      <w:proofErr w:type="spellStart"/>
      <w:r w:rsidR="00F0752F" w:rsidRPr="00C5392C">
        <w:rPr>
          <w:sz w:val="24"/>
          <w:szCs w:val="24"/>
          <w:highlight w:val="yellow"/>
        </w:rPr>
        <w:t>spol</w:t>
      </w:r>
      <w:proofErr w:type="spellEnd"/>
      <w:r w:rsidR="00F0752F" w:rsidRPr="00C5392C">
        <w:rPr>
          <w:sz w:val="24"/>
          <w:szCs w:val="24"/>
          <w:highlight w:val="yellow"/>
        </w:rPr>
        <w:t xml:space="preserve">. s r.o.“, </w:t>
      </w:r>
      <w:r w:rsidRPr="00C5392C">
        <w:rPr>
          <w:sz w:val="24"/>
          <w:szCs w:val="24"/>
          <w:highlight w:val="yellow"/>
        </w:rPr>
        <w:t xml:space="preserve">„s.r.o.“), jak je zapsána v obchodním rejstříku, </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se sídlem ............ </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zapsaný v obchodním rejstříku vedeném Krajským soudem v (Městským soudem v Praze) ....,  oddíl...., vložka.....</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jejímž jménem jedná ( jména a příjmení osob, které jsou oprávněny podepsat smlouvu podle výpisu z obchodního rejstříku, ne staršího než 90 dnů, případně jiného úředně ověřeného dokladu), osoba oprávněná k samostatnému jednání za společnost (osoby oprávněné ke společnému jednání za společnost) nebo zastoupená ......... na základě plné moci ze dne ........</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w:t>
      </w:r>
      <w:r w:rsidR="00F0752F" w:rsidRPr="00C5392C">
        <w:rPr>
          <w:sz w:val="24"/>
          <w:szCs w:val="24"/>
          <w:highlight w:val="yellow"/>
        </w:rPr>
        <w:t>IČ</w:t>
      </w:r>
      <w:r w:rsidRPr="00C5392C">
        <w:rPr>
          <w:sz w:val="24"/>
          <w:szCs w:val="24"/>
          <w:highlight w:val="yellow"/>
        </w:rPr>
        <w:t>:</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DIČ:</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bankovní spojení:</w:t>
      </w:r>
    </w:p>
    <w:p w:rsidR="00615D24" w:rsidRPr="00C5392C" w:rsidRDefault="00615D24" w:rsidP="00350DF3">
      <w:pPr>
        <w:ind w:left="1440" w:hanging="900"/>
        <w:jc w:val="both"/>
        <w:rPr>
          <w:sz w:val="24"/>
          <w:szCs w:val="24"/>
          <w:highlight w:val="yellow"/>
        </w:rPr>
      </w:pPr>
      <w:r w:rsidRPr="00C5392C">
        <w:rPr>
          <w:sz w:val="24"/>
          <w:szCs w:val="24"/>
          <w:highlight w:val="yellow"/>
        </w:rPr>
        <w:t xml:space="preserve"> - </w:t>
      </w:r>
      <w:proofErr w:type="spellStart"/>
      <w:r w:rsidRPr="00C5392C">
        <w:rPr>
          <w:sz w:val="24"/>
          <w:szCs w:val="24"/>
          <w:highlight w:val="yellow"/>
        </w:rPr>
        <w:t>č.ú</w:t>
      </w:r>
      <w:proofErr w:type="spellEnd"/>
      <w:r w:rsidRPr="00C5392C">
        <w:rPr>
          <w:sz w:val="24"/>
          <w:szCs w:val="24"/>
          <w:highlight w:val="yellow"/>
        </w:rPr>
        <w:t>.:</w:t>
      </w:r>
    </w:p>
    <w:p w:rsidR="001F0060" w:rsidRPr="00C5392C" w:rsidRDefault="001F0060" w:rsidP="00350DF3">
      <w:pPr>
        <w:ind w:left="1440" w:hanging="900"/>
        <w:jc w:val="both"/>
        <w:rPr>
          <w:sz w:val="24"/>
          <w:szCs w:val="24"/>
          <w:highlight w:val="yellow"/>
        </w:rPr>
      </w:pPr>
      <w:r w:rsidRPr="00C5392C">
        <w:rPr>
          <w:sz w:val="24"/>
          <w:szCs w:val="24"/>
          <w:highlight w:val="yellow"/>
        </w:rPr>
        <w:t xml:space="preserve"> - ISDS:</w:t>
      </w:r>
    </w:p>
    <w:p w:rsidR="00615D24" w:rsidRPr="00C5392C" w:rsidRDefault="00615D24" w:rsidP="005C2CA7">
      <w:pPr>
        <w:pStyle w:val="Import5"/>
        <w:tabs>
          <w:tab w:val="clear" w:pos="504"/>
          <w:tab w:val="left" w:pos="540"/>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spacing w:before="120"/>
        <w:rPr>
          <w:rFonts w:ascii="Times New Roman" w:hAnsi="Times New Roman"/>
          <w:bCs/>
          <w:szCs w:val="24"/>
          <w:lang w:val="cs-CZ"/>
        </w:rPr>
      </w:pPr>
      <w:r w:rsidRPr="00C5392C">
        <w:rPr>
          <w:rFonts w:ascii="Times New Roman" w:hAnsi="Times New Roman"/>
          <w:bCs/>
          <w:szCs w:val="24"/>
          <w:lang w:val="cs-CZ"/>
        </w:rPr>
        <w:tab/>
        <w:t>jako „</w:t>
      </w:r>
      <w:r w:rsidRPr="00C5392C">
        <w:rPr>
          <w:rFonts w:ascii="Times New Roman" w:hAnsi="Times New Roman"/>
          <w:b/>
          <w:bCs/>
          <w:szCs w:val="24"/>
          <w:lang w:val="cs-CZ"/>
        </w:rPr>
        <w:t>zhotovitel“</w:t>
      </w:r>
      <w:r w:rsidRPr="00C5392C">
        <w:rPr>
          <w:rFonts w:ascii="Times New Roman" w:hAnsi="Times New Roman"/>
          <w:bCs/>
          <w:szCs w:val="24"/>
          <w:lang w:val="cs-CZ"/>
        </w:rPr>
        <w:t xml:space="preserve"> na straně druhé</w:t>
      </w:r>
    </w:p>
    <w:p w:rsidR="00615D24" w:rsidRPr="00C5392C" w:rsidRDefault="00615D24" w:rsidP="00EF695F">
      <w:pPr>
        <w:ind w:firstLine="540"/>
        <w:rPr>
          <w:sz w:val="24"/>
          <w:szCs w:val="24"/>
        </w:rPr>
      </w:pPr>
      <w:r w:rsidRPr="00C5392C">
        <w:rPr>
          <w:sz w:val="24"/>
          <w:szCs w:val="24"/>
        </w:rPr>
        <w:t>uzavřely na základě podkladů dále uvedených v článku II. tuto smlouvu:</w:t>
      </w:r>
    </w:p>
    <w:p w:rsidR="00615D24" w:rsidRPr="00C5392C" w:rsidRDefault="00615D24" w:rsidP="00001559">
      <w:pPr>
        <w:pStyle w:val="Nadpis4"/>
        <w:tabs>
          <w:tab w:val="clear" w:pos="648"/>
        </w:tabs>
        <w:spacing w:before="360"/>
        <w:ind w:left="289"/>
        <w:rPr>
          <w:sz w:val="24"/>
          <w:szCs w:val="24"/>
        </w:rPr>
      </w:pPr>
    </w:p>
    <w:p w:rsidR="00615D24" w:rsidRPr="00C5392C" w:rsidRDefault="00615D24" w:rsidP="00001559">
      <w:pPr>
        <w:pStyle w:val="Nadpis3"/>
        <w:spacing w:after="120"/>
        <w:ind w:left="0"/>
        <w:rPr>
          <w:sz w:val="24"/>
          <w:szCs w:val="24"/>
        </w:rPr>
      </w:pPr>
      <w:r w:rsidRPr="00C5392C">
        <w:rPr>
          <w:sz w:val="24"/>
          <w:szCs w:val="24"/>
        </w:rPr>
        <w:t>Podklady pro uzavření smlouvy</w:t>
      </w:r>
    </w:p>
    <w:p w:rsidR="00615D24" w:rsidRPr="00C5392C" w:rsidRDefault="005C2CA7" w:rsidP="00895FCA">
      <w:pPr>
        <w:autoSpaceDE w:val="0"/>
        <w:autoSpaceDN w:val="0"/>
        <w:adjustRightInd w:val="0"/>
        <w:jc w:val="both"/>
        <w:rPr>
          <w:b/>
          <w:sz w:val="24"/>
          <w:szCs w:val="24"/>
        </w:rPr>
      </w:pPr>
      <w:r w:rsidRPr="00C5392C">
        <w:rPr>
          <w:sz w:val="24"/>
          <w:szCs w:val="24"/>
        </w:rPr>
        <w:tab/>
      </w:r>
      <w:r w:rsidR="00D87DED" w:rsidRPr="00C5392C">
        <w:rPr>
          <w:sz w:val="24"/>
          <w:szCs w:val="24"/>
        </w:rPr>
        <w:t>Výzva k podání nabídky</w:t>
      </w:r>
      <w:r w:rsidR="00615D24" w:rsidRPr="00C5392C">
        <w:rPr>
          <w:sz w:val="24"/>
          <w:szCs w:val="24"/>
        </w:rPr>
        <w:t xml:space="preserve"> ze dne</w:t>
      </w:r>
      <w:r w:rsidRPr="00C5392C">
        <w:rPr>
          <w:sz w:val="24"/>
          <w:szCs w:val="24"/>
        </w:rPr>
        <w:t>:</w:t>
      </w:r>
      <w:r w:rsidR="00615D24" w:rsidRPr="00C5392C">
        <w:rPr>
          <w:sz w:val="24"/>
          <w:szCs w:val="24"/>
        </w:rPr>
        <w:t xml:space="preserve"> </w:t>
      </w:r>
      <w:r w:rsidR="00615D24" w:rsidRPr="00C5392C">
        <w:rPr>
          <w:b/>
          <w:sz w:val="24"/>
          <w:szCs w:val="24"/>
          <w:highlight w:val="yellow"/>
        </w:rPr>
        <w:t>Doplní zadavatel</w:t>
      </w:r>
    </w:p>
    <w:p w:rsidR="00615D24" w:rsidRDefault="005C2CA7" w:rsidP="00895FCA">
      <w:pPr>
        <w:autoSpaceDE w:val="0"/>
        <w:autoSpaceDN w:val="0"/>
        <w:adjustRightInd w:val="0"/>
        <w:jc w:val="both"/>
        <w:rPr>
          <w:b/>
          <w:sz w:val="24"/>
          <w:szCs w:val="24"/>
        </w:rPr>
      </w:pPr>
      <w:r w:rsidRPr="00C5392C">
        <w:rPr>
          <w:sz w:val="24"/>
          <w:szCs w:val="24"/>
        </w:rPr>
        <w:tab/>
      </w:r>
      <w:r w:rsidR="00615D24" w:rsidRPr="00C5392C">
        <w:rPr>
          <w:sz w:val="24"/>
          <w:szCs w:val="24"/>
        </w:rPr>
        <w:t>Nabídka zhotovitele ze dne</w:t>
      </w:r>
      <w:r w:rsidRPr="00C5392C">
        <w:rPr>
          <w:sz w:val="24"/>
          <w:szCs w:val="24"/>
        </w:rPr>
        <w:t>:</w:t>
      </w:r>
      <w:r w:rsidR="00615D24" w:rsidRPr="00C5392C">
        <w:rPr>
          <w:sz w:val="24"/>
          <w:szCs w:val="24"/>
        </w:rPr>
        <w:t xml:space="preserve"> </w:t>
      </w:r>
      <w:r w:rsidR="00615D24" w:rsidRPr="00C5392C">
        <w:rPr>
          <w:b/>
          <w:sz w:val="24"/>
          <w:szCs w:val="24"/>
          <w:highlight w:val="yellow"/>
        </w:rPr>
        <w:t xml:space="preserve">Doplní </w:t>
      </w:r>
      <w:r w:rsidR="00CD7F8D" w:rsidRPr="00C5392C">
        <w:rPr>
          <w:b/>
          <w:sz w:val="24"/>
          <w:szCs w:val="24"/>
          <w:highlight w:val="yellow"/>
        </w:rPr>
        <w:t>uchazeč</w:t>
      </w:r>
    </w:p>
    <w:p w:rsidR="006232F1" w:rsidRPr="00C5392C" w:rsidRDefault="006232F1" w:rsidP="006232F1">
      <w:pPr>
        <w:autoSpaceDE w:val="0"/>
        <w:autoSpaceDN w:val="0"/>
        <w:adjustRightInd w:val="0"/>
        <w:ind w:firstLine="709"/>
        <w:jc w:val="both"/>
        <w:rPr>
          <w:sz w:val="24"/>
          <w:szCs w:val="24"/>
        </w:rPr>
      </w:pPr>
      <w:r>
        <w:rPr>
          <w:sz w:val="24"/>
          <w:szCs w:val="24"/>
        </w:rPr>
        <w:t>V případě nesouladu obou dokumentů má přednost výzva k podání nabídky.</w:t>
      </w:r>
    </w:p>
    <w:p w:rsidR="00615D24" w:rsidRPr="00C5392C" w:rsidRDefault="00615D24" w:rsidP="00001559">
      <w:pPr>
        <w:pStyle w:val="Nadpis4"/>
        <w:tabs>
          <w:tab w:val="clear" w:pos="648"/>
        </w:tabs>
        <w:spacing w:before="360"/>
        <w:ind w:left="289"/>
        <w:rPr>
          <w:sz w:val="24"/>
          <w:szCs w:val="24"/>
        </w:rPr>
      </w:pPr>
    </w:p>
    <w:p w:rsidR="00615D24" w:rsidRPr="00C5392C" w:rsidRDefault="00615D24" w:rsidP="00001559">
      <w:pPr>
        <w:pStyle w:val="Nadpis3"/>
        <w:spacing w:after="120"/>
        <w:ind w:left="0"/>
        <w:rPr>
          <w:sz w:val="24"/>
          <w:szCs w:val="24"/>
        </w:rPr>
      </w:pPr>
      <w:r w:rsidRPr="00C5392C">
        <w:rPr>
          <w:sz w:val="24"/>
          <w:szCs w:val="24"/>
        </w:rPr>
        <w:t>Předmět smlouvy</w:t>
      </w:r>
    </w:p>
    <w:p w:rsidR="002C35D7" w:rsidRPr="00C5392C" w:rsidRDefault="00615D24" w:rsidP="00C2174D">
      <w:pPr>
        <w:pStyle w:val="Zkladntextodsazen"/>
        <w:numPr>
          <w:ilvl w:val="0"/>
          <w:numId w:val="7"/>
        </w:numPr>
        <w:rPr>
          <w:sz w:val="24"/>
          <w:szCs w:val="24"/>
        </w:rPr>
      </w:pPr>
      <w:r w:rsidRPr="00C5392C">
        <w:rPr>
          <w:sz w:val="24"/>
          <w:szCs w:val="24"/>
        </w:rPr>
        <w:t xml:space="preserve">Předmětem </w:t>
      </w:r>
      <w:r w:rsidR="00C2174D" w:rsidRPr="00C2174D">
        <w:rPr>
          <w:sz w:val="24"/>
          <w:szCs w:val="24"/>
        </w:rPr>
        <w:t>je oprava osvětlovacích těles ve 24 celách uzavřeného oddělení nacházejícího se v 1. NP objektu č. 2 formou výměny za nová osvětlovací tělesa pro prostory s vysokým rizikem poškození, tzv. ANTIVANDAL se stupněm krytí minimálně IP 55, jedno pro celkové osvětlení cely a pro možnost kontroly cely v nočních hodinách a druhé pro celkové osvětlení cely. Osvětlení musí být průmyslově chráněno šroubem se speciální hlavou. Kryt musí být vyroben z polykarbonátu o síle stěny minimálně 4 mm.</w:t>
      </w:r>
    </w:p>
    <w:p w:rsidR="00DA02B7" w:rsidRPr="00C5392C" w:rsidRDefault="003D2992" w:rsidP="006E1D17">
      <w:pPr>
        <w:pStyle w:val="Zkladntext3"/>
        <w:spacing w:before="120"/>
        <w:rPr>
          <w:rFonts w:ascii="Times New Roman" w:hAnsi="Times New Roman" w:cs="Times New Roman"/>
          <w:sz w:val="24"/>
          <w:szCs w:val="24"/>
        </w:rPr>
      </w:pPr>
      <w:r w:rsidRPr="00C5392C">
        <w:rPr>
          <w:rFonts w:ascii="Times New Roman" w:hAnsi="Times New Roman" w:cs="Times New Roman"/>
          <w:sz w:val="24"/>
          <w:szCs w:val="24"/>
        </w:rPr>
        <w:tab/>
      </w:r>
      <w:r w:rsidR="00DA02B7" w:rsidRPr="00C5392C">
        <w:rPr>
          <w:rFonts w:ascii="Times New Roman" w:hAnsi="Times New Roman" w:cs="Times New Roman"/>
          <w:sz w:val="24"/>
          <w:szCs w:val="24"/>
        </w:rPr>
        <w:t>Rozsah veřejné zakázky</w:t>
      </w:r>
      <w:r w:rsidR="00F50460" w:rsidRPr="00C5392C">
        <w:rPr>
          <w:rFonts w:ascii="Times New Roman" w:hAnsi="Times New Roman" w:cs="Times New Roman"/>
          <w:sz w:val="24"/>
          <w:szCs w:val="24"/>
        </w:rPr>
        <w:t>:</w:t>
      </w:r>
    </w:p>
    <w:p w:rsidR="005C2CA7" w:rsidRPr="00162ED1" w:rsidRDefault="00162ED1" w:rsidP="00980136">
      <w:pPr>
        <w:pStyle w:val="Zkladntext"/>
        <w:numPr>
          <w:ilvl w:val="0"/>
          <w:numId w:val="6"/>
        </w:numPr>
        <w:spacing w:before="120"/>
        <w:rPr>
          <w:bCs/>
          <w:i/>
          <w:sz w:val="24"/>
          <w:szCs w:val="24"/>
        </w:rPr>
      </w:pPr>
      <w:r>
        <w:rPr>
          <w:bCs/>
          <w:sz w:val="24"/>
          <w:szCs w:val="24"/>
        </w:rPr>
        <w:t>demontáž, odvoz a likvidace stávajícího osvětlení dle platné legislativy ČR včetně drobných prací (zednické začištění)</w:t>
      </w:r>
    </w:p>
    <w:p w:rsidR="005C2CA7" w:rsidRPr="00FE3E24" w:rsidRDefault="00FE3E24" w:rsidP="00980136">
      <w:pPr>
        <w:pStyle w:val="Zkladntext"/>
        <w:numPr>
          <w:ilvl w:val="0"/>
          <w:numId w:val="6"/>
        </w:numPr>
        <w:spacing w:before="120"/>
        <w:rPr>
          <w:bCs/>
          <w:i/>
          <w:sz w:val="24"/>
          <w:szCs w:val="24"/>
        </w:rPr>
      </w:pPr>
      <w:r>
        <w:rPr>
          <w:bCs/>
          <w:sz w:val="24"/>
          <w:szCs w:val="24"/>
        </w:rPr>
        <w:t>montáž 24 ks osvětlovacích těles ANTIVANDAL 1x 54W včetně světelných zdrojů a připevňovacího materiálu</w:t>
      </w:r>
    </w:p>
    <w:p w:rsidR="00FE3E24" w:rsidRPr="00FE3E24" w:rsidRDefault="00FE3E24" w:rsidP="00FE3E24">
      <w:pPr>
        <w:pStyle w:val="Zkladntext"/>
        <w:numPr>
          <w:ilvl w:val="0"/>
          <w:numId w:val="6"/>
        </w:numPr>
        <w:spacing w:before="120"/>
        <w:rPr>
          <w:bCs/>
          <w:i/>
          <w:sz w:val="24"/>
          <w:szCs w:val="24"/>
        </w:rPr>
      </w:pPr>
      <w:r>
        <w:rPr>
          <w:bCs/>
          <w:sz w:val="24"/>
          <w:szCs w:val="24"/>
        </w:rPr>
        <w:t>montáž 24 ks osvětlovacích těles ANTIVANDAL 1x 21W + 8W včetně světelných zdrojů a připevňovacího materiálu</w:t>
      </w:r>
    </w:p>
    <w:p w:rsidR="005C2CA7" w:rsidRPr="00C5392C" w:rsidRDefault="003457CE" w:rsidP="00980136">
      <w:pPr>
        <w:pStyle w:val="Zkladntext3"/>
        <w:numPr>
          <w:ilvl w:val="0"/>
          <w:numId w:val="6"/>
        </w:numPr>
        <w:spacing w:before="120"/>
        <w:rPr>
          <w:rFonts w:ascii="Times New Roman" w:hAnsi="Times New Roman" w:cs="Times New Roman"/>
          <w:sz w:val="24"/>
          <w:szCs w:val="24"/>
        </w:rPr>
      </w:pPr>
      <w:r w:rsidRPr="00C5392C">
        <w:rPr>
          <w:rFonts w:ascii="Times New Roman" w:hAnsi="Times New Roman" w:cs="Times New Roman"/>
          <w:sz w:val="24"/>
          <w:szCs w:val="24"/>
        </w:rPr>
        <w:t xml:space="preserve">vedení </w:t>
      </w:r>
      <w:r w:rsidR="00107B75">
        <w:rPr>
          <w:rFonts w:ascii="Times New Roman" w:hAnsi="Times New Roman" w:cs="Times New Roman"/>
          <w:sz w:val="24"/>
          <w:szCs w:val="24"/>
        </w:rPr>
        <w:t>montážního</w:t>
      </w:r>
      <w:r w:rsidRPr="00C5392C">
        <w:rPr>
          <w:rFonts w:ascii="Times New Roman" w:hAnsi="Times New Roman" w:cs="Times New Roman"/>
          <w:sz w:val="24"/>
          <w:szCs w:val="24"/>
        </w:rPr>
        <w:t xml:space="preserve"> deníku a předání veškeré požadované dokumentace, dokladů, </w:t>
      </w:r>
      <w:r w:rsidR="00762AB3">
        <w:rPr>
          <w:rFonts w:ascii="Times New Roman" w:hAnsi="Times New Roman" w:cs="Times New Roman"/>
          <w:sz w:val="24"/>
          <w:szCs w:val="24"/>
        </w:rPr>
        <w:t>revizních zpráv</w:t>
      </w:r>
      <w:r w:rsidRPr="00C5392C">
        <w:rPr>
          <w:rFonts w:ascii="Times New Roman" w:hAnsi="Times New Roman" w:cs="Times New Roman"/>
          <w:sz w:val="24"/>
          <w:szCs w:val="24"/>
        </w:rPr>
        <w:t xml:space="preserve"> zařízení, certifikátů, atestů, prohlášení o shodě k použitým materiálům a výrobkům</w:t>
      </w:r>
      <w:r w:rsidR="00107B75">
        <w:rPr>
          <w:rFonts w:ascii="Times New Roman" w:hAnsi="Times New Roman" w:cs="Times New Roman"/>
          <w:sz w:val="24"/>
          <w:szCs w:val="24"/>
        </w:rPr>
        <w:t>,</w:t>
      </w:r>
    </w:p>
    <w:p w:rsidR="00DA02B7" w:rsidRPr="00D87A13" w:rsidRDefault="00DA02B7" w:rsidP="00980136">
      <w:pPr>
        <w:pStyle w:val="Zkladntext3"/>
        <w:numPr>
          <w:ilvl w:val="0"/>
          <w:numId w:val="6"/>
        </w:numPr>
        <w:spacing w:before="120"/>
        <w:rPr>
          <w:rFonts w:ascii="Times New Roman" w:hAnsi="Times New Roman" w:cs="Times New Roman"/>
          <w:sz w:val="24"/>
          <w:szCs w:val="24"/>
        </w:rPr>
      </w:pPr>
      <w:r w:rsidRPr="00D87A13">
        <w:rPr>
          <w:rFonts w:ascii="Times New Roman" w:hAnsi="Times New Roman" w:cs="Times New Roman"/>
          <w:sz w:val="24"/>
          <w:szCs w:val="24"/>
        </w:rPr>
        <w:t>veškeré další související nespecifikované náklady</w:t>
      </w:r>
      <w:r w:rsidR="006A22E0" w:rsidRPr="00D87A13">
        <w:rPr>
          <w:rFonts w:ascii="Times New Roman" w:hAnsi="Times New Roman" w:cs="Times New Roman"/>
          <w:sz w:val="24"/>
          <w:szCs w:val="24"/>
        </w:rPr>
        <w:t xml:space="preserve"> za práce a dodávky, které jsou nezbytné k provedení díla, případně k jeho uvedení do provozu</w:t>
      </w:r>
      <w:r w:rsidR="00107B75" w:rsidRPr="00D87A13">
        <w:rPr>
          <w:rFonts w:ascii="Times New Roman" w:hAnsi="Times New Roman" w:cs="Times New Roman"/>
          <w:sz w:val="24"/>
          <w:szCs w:val="24"/>
        </w:rPr>
        <w:t>.</w:t>
      </w:r>
    </w:p>
    <w:p w:rsidR="003D2992" w:rsidRPr="00106D44" w:rsidRDefault="00615D24" w:rsidP="00980136">
      <w:pPr>
        <w:pStyle w:val="Odstavecseseznamem"/>
        <w:numPr>
          <w:ilvl w:val="0"/>
          <w:numId w:val="7"/>
        </w:numPr>
        <w:autoSpaceDE w:val="0"/>
        <w:autoSpaceDN w:val="0"/>
        <w:adjustRightInd w:val="0"/>
        <w:spacing w:before="120"/>
        <w:ind w:left="714" w:hanging="357"/>
        <w:contextualSpacing w:val="0"/>
        <w:jc w:val="both"/>
        <w:rPr>
          <w:sz w:val="24"/>
          <w:szCs w:val="24"/>
        </w:rPr>
      </w:pPr>
      <w:r w:rsidRPr="00C5392C">
        <w:rPr>
          <w:sz w:val="24"/>
          <w:szCs w:val="24"/>
        </w:rPr>
        <w:t xml:space="preserve">Zhotovitel se zavazuje provést dílo formou kompletní dodávky a při jeho zhotovování </w:t>
      </w:r>
      <w:r w:rsidR="00D87DED" w:rsidRPr="00C5392C">
        <w:rPr>
          <w:sz w:val="24"/>
          <w:szCs w:val="24"/>
        </w:rPr>
        <w:t xml:space="preserve">v souladu s výzvou k podání nabídky </w:t>
      </w:r>
      <w:r w:rsidRPr="00C5392C">
        <w:rPr>
          <w:sz w:val="24"/>
          <w:szCs w:val="24"/>
        </w:rPr>
        <w:t>dodržet podmínky příslušných technických norem a obecně závazných právních předpisů.</w:t>
      </w:r>
      <w:r w:rsidR="00D87DED" w:rsidRPr="00C5392C">
        <w:rPr>
          <w:sz w:val="24"/>
          <w:szCs w:val="24"/>
        </w:rPr>
        <w:t xml:space="preserve"> </w:t>
      </w:r>
      <w:r w:rsidR="004D58A0" w:rsidRPr="00C5392C">
        <w:rPr>
          <w:sz w:val="24"/>
          <w:szCs w:val="24"/>
        </w:rPr>
        <w:t xml:space="preserve">Zhotovitel se zavazuje rozsah prací nutných k provádění díla rozšířit nebo zúžit, pokud jej o to objednatel požádal. </w:t>
      </w:r>
      <w:r w:rsidRPr="00C5392C">
        <w:rPr>
          <w:sz w:val="24"/>
          <w:szCs w:val="24"/>
        </w:rPr>
        <w:t xml:space="preserve">Objednatel se zavazuje zaplatit zhotoviteli za dílo provedené bez vad, cenu dle </w:t>
      </w:r>
      <w:r w:rsidR="00CA61F8" w:rsidRPr="00C5392C">
        <w:rPr>
          <w:sz w:val="24"/>
          <w:szCs w:val="24"/>
          <w:u w:color="FF0000"/>
        </w:rPr>
        <w:t>čl.</w:t>
      </w:r>
      <w:r w:rsidRPr="00C5392C">
        <w:rPr>
          <w:sz w:val="24"/>
          <w:szCs w:val="24"/>
        </w:rPr>
        <w:t xml:space="preserve"> V. této smlouvy ve smyslu, v této smlouvě, </w:t>
      </w:r>
      <w:r w:rsidRPr="00106D44">
        <w:rPr>
          <w:sz w:val="24"/>
          <w:szCs w:val="24"/>
        </w:rPr>
        <w:t>sjednaných platebních podmínek.</w:t>
      </w:r>
    </w:p>
    <w:p w:rsidR="000B42D0" w:rsidRPr="00106D44" w:rsidRDefault="000B42D0" w:rsidP="00980136">
      <w:pPr>
        <w:pStyle w:val="Odstavecseseznamem"/>
        <w:numPr>
          <w:ilvl w:val="0"/>
          <w:numId w:val="7"/>
        </w:numPr>
        <w:autoSpaceDE w:val="0"/>
        <w:autoSpaceDN w:val="0"/>
        <w:adjustRightInd w:val="0"/>
        <w:spacing w:before="120"/>
        <w:ind w:left="714" w:hanging="357"/>
        <w:contextualSpacing w:val="0"/>
        <w:jc w:val="both"/>
        <w:rPr>
          <w:sz w:val="24"/>
          <w:szCs w:val="24"/>
        </w:rPr>
      </w:pPr>
      <w:r w:rsidRPr="00106D44">
        <w:rPr>
          <w:sz w:val="24"/>
          <w:szCs w:val="24"/>
        </w:rPr>
        <w:t>Zhotovitel je povinen se při zhotovování díla řídit pokyny objednatele ve smyslu § 537 odst. 3 obchodního zákoníku.</w:t>
      </w:r>
    </w:p>
    <w:p w:rsidR="00615D24" w:rsidRPr="00C5392C" w:rsidRDefault="00615D24" w:rsidP="00001559">
      <w:pPr>
        <w:pStyle w:val="Nadpis4"/>
        <w:tabs>
          <w:tab w:val="clear" w:pos="648"/>
        </w:tabs>
        <w:spacing w:before="360"/>
        <w:ind w:left="289"/>
        <w:rPr>
          <w:sz w:val="24"/>
          <w:szCs w:val="24"/>
        </w:rPr>
      </w:pPr>
    </w:p>
    <w:p w:rsidR="00615D24" w:rsidRPr="00C5392C" w:rsidRDefault="00615D24" w:rsidP="00001559">
      <w:pPr>
        <w:pStyle w:val="Nadpis5"/>
        <w:spacing w:after="120"/>
        <w:ind w:left="0"/>
        <w:rPr>
          <w:sz w:val="24"/>
          <w:szCs w:val="24"/>
        </w:rPr>
      </w:pPr>
      <w:r w:rsidRPr="00C5392C">
        <w:rPr>
          <w:sz w:val="24"/>
          <w:szCs w:val="24"/>
        </w:rPr>
        <w:t>Doba a místo plnění</w:t>
      </w:r>
    </w:p>
    <w:p w:rsidR="005C2CA7" w:rsidRPr="00C5392C" w:rsidRDefault="00615D24" w:rsidP="00980136">
      <w:pPr>
        <w:pStyle w:val="Odstavecseseznamem"/>
        <w:numPr>
          <w:ilvl w:val="0"/>
          <w:numId w:val="8"/>
        </w:numPr>
        <w:jc w:val="both"/>
        <w:rPr>
          <w:sz w:val="24"/>
          <w:szCs w:val="24"/>
        </w:rPr>
      </w:pPr>
      <w:r w:rsidRPr="00C5392C">
        <w:rPr>
          <w:sz w:val="24"/>
          <w:szCs w:val="24"/>
        </w:rPr>
        <w:t>Dílo specifikované v</w:t>
      </w:r>
      <w:r w:rsidR="00CA61F8" w:rsidRPr="00C5392C">
        <w:rPr>
          <w:sz w:val="24"/>
          <w:szCs w:val="24"/>
        </w:rPr>
        <w:t> </w:t>
      </w:r>
      <w:r w:rsidRPr="00C5392C">
        <w:rPr>
          <w:sz w:val="24"/>
          <w:szCs w:val="24"/>
        </w:rPr>
        <w:t>čl</w:t>
      </w:r>
      <w:r w:rsidR="00CA61F8" w:rsidRPr="00C5392C">
        <w:rPr>
          <w:sz w:val="24"/>
          <w:szCs w:val="24"/>
        </w:rPr>
        <w:t>.</w:t>
      </w:r>
      <w:r w:rsidRPr="00C5392C">
        <w:rPr>
          <w:sz w:val="24"/>
          <w:szCs w:val="24"/>
        </w:rPr>
        <w:t xml:space="preserve"> III. této smlouvy bude provedeno v termínu do </w:t>
      </w:r>
      <w:r w:rsidR="000C045C" w:rsidRPr="000C045C">
        <w:rPr>
          <w:b/>
          <w:sz w:val="24"/>
          <w:szCs w:val="24"/>
        </w:rPr>
        <w:t>16.</w:t>
      </w:r>
      <w:r w:rsidR="002C35D7" w:rsidRPr="000C045C">
        <w:rPr>
          <w:b/>
          <w:sz w:val="24"/>
          <w:szCs w:val="24"/>
        </w:rPr>
        <w:t xml:space="preserve"> </w:t>
      </w:r>
      <w:r w:rsidR="000C045C" w:rsidRPr="000C045C">
        <w:rPr>
          <w:b/>
          <w:sz w:val="24"/>
          <w:szCs w:val="24"/>
        </w:rPr>
        <w:t>prosince 2013</w:t>
      </w:r>
      <w:r w:rsidRPr="00C5392C">
        <w:rPr>
          <w:sz w:val="24"/>
          <w:szCs w:val="24"/>
        </w:rPr>
        <w:t>, včetně odstranění případných zjištěných vad a nedodělků. Termín provedení díla se posouvá o počet dnů, ve kterých zhotovitel nemohl dílo provádět z důvodů, které nemohl předvídat ani zabránit jejich vzniku</w:t>
      </w:r>
      <w:r w:rsidR="008273A3" w:rsidRPr="008273A3">
        <w:rPr>
          <w:color w:val="4F81BD" w:themeColor="accent1"/>
          <w:sz w:val="24"/>
          <w:szCs w:val="24"/>
        </w:rPr>
        <w:t xml:space="preserve">, </w:t>
      </w:r>
      <w:r w:rsidR="008273A3" w:rsidRPr="00106D44">
        <w:rPr>
          <w:sz w:val="24"/>
          <w:szCs w:val="24"/>
        </w:rPr>
        <w:t>pokud za ně odpovídá objednatel</w:t>
      </w:r>
      <w:r w:rsidRPr="00106D44">
        <w:rPr>
          <w:sz w:val="24"/>
          <w:szCs w:val="24"/>
        </w:rPr>
        <w:t>.</w:t>
      </w:r>
    </w:p>
    <w:p w:rsidR="005C2CA7" w:rsidRPr="00C5392C" w:rsidRDefault="00615D24" w:rsidP="00964814">
      <w:pPr>
        <w:pStyle w:val="Odstavecseseznamem"/>
        <w:numPr>
          <w:ilvl w:val="0"/>
          <w:numId w:val="8"/>
        </w:numPr>
        <w:spacing w:before="120"/>
        <w:ind w:left="714" w:hanging="357"/>
        <w:contextualSpacing w:val="0"/>
        <w:jc w:val="both"/>
        <w:rPr>
          <w:sz w:val="24"/>
          <w:szCs w:val="24"/>
        </w:rPr>
      </w:pPr>
      <w:r w:rsidRPr="00C5392C">
        <w:rPr>
          <w:sz w:val="24"/>
          <w:szCs w:val="24"/>
        </w:rPr>
        <w:t xml:space="preserve">Místem provádění díla je </w:t>
      </w:r>
      <w:r w:rsidR="00107B75">
        <w:rPr>
          <w:sz w:val="24"/>
          <w:szCs w:val="24"/>
        </w:rPr>
        <w:t xml:space="preserve">uzavřené oddělení v </w:t>
      </w:r>
      <w:r w:rsidR="00117343">
        <w:rPr>
          <w:sz w:val="24"/>
          <w:szCs w:val="24"/>
        </w:rPr>
        <w:t xml:space="preserve">1. NP </w:t>
      </w:r>
      <w:r w:rsidR="008217BB" w:rsidRPr="00C5392C">
        <w:rPr>
          <w:sz w:val="24"/>
          <w:szCs w:val="24"/>
        </w:rPr>
        <w:t>objekt</w:t>
      </w:r>
      <w:r w:rsidR="00117343">
        <w:rPr>
          <w:sz w:val="24"/>
          <w:szCs w:val="24"/>
        </w:rPr>
        <w:t>u</w:t>
      </w:r>
      <w:r w:rsidR="008217BB" w:rsidRPr="00C5392C">
        <w:rPr>
          <w:sz w:val="24"/>
          <w:szCs w:val="24"/>
        </w:rPr>
        <w:t xml:space="preserve"> č. </w:t>
      </w:r>
      <w:r w:rsidR="00117343">
        <w:rPr>
          <w:sz w:val="24"/>
          <w:szCs w:val="24"/>
        </w:rPr>
        <w:t>2</w:t>
      </w:r>
      <w:r w:rsidR="008217BB" w:rsidRPr="00C5392C">
        <w:rPr>
          <w:sz w:val="24"/>
          <w:szCs w:val="24"/>
        </w:rPr>
        <w:t xml:space="preserve"> </w:t>
      </w:r>
      <w:r w:rsidR="00107B75">
        <w:rPr>
          <w:sz w:val="24"/>
          <w:szCs w:val="24"/>
        </w:rPr>
        <w:t xml:space="preserve">- </w:t>
      </w:r>
      <w:r w:rsidR="00117343">
        <w:rPr>
          <w:sz w:val="24"/>
          <w:szCs w:val="24"/>
        </w:rPr>
        <w:t>ubytovn</w:t>
      </w:r>
      <w:r w:rsidR="00107B75">
        <w:rPr>
          <w:sz w:val="24"/>
          <w:szCs w:val="24"/>
        </w:rPr>
        <w:t>a</w:t>
      </w:r>
      <w:r w:rsidR="00117343">
        <w:rPr>
          <w:sz w:val="24"/>
          <w:szCs w:val="24"/>
        </w:rPr>
        <w:t xml:space="preserve"> odsouzených č. 4</w:t>
      </w:r>
      <w:r w:rsidR="00107B75">
        <w:rPr>
          <w:sz w:val="24"/>
          <w:szCs w:val="24"/>
        </w:rPr>
        <w:t xml:space="preserve"> nacházející se</w:t>
      </w:r>
      <w:r w:rsidR="008217BB" w:rsidRPr="00C5392C">
        <w:rPr>
          <w:sz w:val="24"/>
          <w:szCs w:val="24"/>
        </w:rPr>
        <w:t xml:space="preserve"> ve střeženém prostoru v areálu Věznice Stráž pod Ralskem</w:t>
      </w:r>
      <w:r w:rsidRPr="00C5392C">
        <w:rPr>
          <w:sz w:val="24"/>
          <w:szCs w:val="24"/>
        </w:rPr>
        <w:t xml:space="preserve"> na adrese Máchova 260, 471 27 Stráž pod Ralskem.</w:t>
      </w:r>
    </w:p>
    <w:p w:rsidR="00072205" w:rsidRPr="00C5392C" w:rsidRDefault="00072205" w:rsidP="001037CE">
      <w:pPr>
        <w:pStyle w:val="Odstavecseseznamem"/>
        <w:numPr>
          <w:ilvl w:val="0"/>
          <w:numId w:val="8"/>
        </w:numPr>
        <w:spacing w:before="120"/>
        <w:ind w:left="714" w:hanging="357"/>
        <w:contextualSpacing w:val="0"/>
        <w:rPr>
          <w:sz w:val="24"/>
          <w:szCs w:val="24"/>
        </w:rPr>
      </w:pPr>
      <w:r w:rsidRPr="00C5392C">
        <w:rPr>
          <w:sz w:val="24"/>
          <w:szCs w:val="24"/>
        </w:rPr>
        <w:lastRenderedPageBreak/>
        <w:t xml:space="preserve">Při provádění díla se zhotovitel zavazuje postupovat podle </w:t>
      </w:r>
      <w:r w:rsidRPr="00C5392C">
        <w:rPr>
          <w:sz w:val="24"/>
          <w:szCs w:val="24"/>
        </w:rPr>
        <w:tab/>
        <w:t>časového</w:t>
      </w:r>
      <w:r w:rsidR="001037CE">
        <w:rPr>
          <w:sz w:val="24"/>
          <w:szCs w:val="24"/>
        </w:rPr>
        <w:t xml:space="preserve"> </w:t>
      </w:r>
      <w:r w:rsidRPr="00C5392C">
        <w:rPr>
          <w:sz w:val="24"/>
          <w:szCs w:val="24"/>
        </w:rPr>
        <w:t>harmonogramu</w:t>
      </w:r>
      <w:r w:rsidR="001037CE">
        <w:rPr>
          <w:sz w:val="24"/>
          <w:szCs w:val="24"/>
        </w:rPr>
        <w:t xml:space="preserve"> </w:t>
      </w:r>
      <w:r w:rsidRPr="00C5392C">
        <w:rPr>
          <w:sz w:val="24"/>
          <w:szCs w:val="24"/>
        </w:rPr>
        <w:t>realizace veřejné zakázky, ze kterého bude zřejmý časový postup prací v členění po</w:t>
      </w:r>
      <w:r w:rsidR="001037CE">
        <w:rPr>
          <w:sz w:val="24"/>
          <w:szCs w:val="24"/>
        </w:rPr>
        <w:t xml:space="preserve"> </w:t>
      </w:r>
      <w:r w:rsidRPr="00C5392C">
        <w:rPr>
          <w:sz w:val="24"/>
          <w:szCs w:val="24"/>
        </w:rPr>
        <w:t xml:space="preserve">jednotlivých </w:t>
      </w:r>
      <w:r w:rsidR="00117343">
        <w:rPr>
          <w:sz w:val="24"/>
          <w:szCs w:val="24"/>
        </w:rPr>
        <w:t>d</w:t>
      </w:r>
      <w:r w:rsidRPr="00C5392C">
        <w:rPr>
          <w:sz w:val="24"/>
          <w:szCs w:val="24"/>
        </w:rPr>
        <w:t xml:space="preserve">nech. Harmonogram </w:t>
      </w:r>
      <w:r w:rsidRPr="00106D44">
        <w:rPr>
          <w:sz w:val="24"/>
          <w:szCs w:val="24"/>
        </w:rPr>
        <w:t xml:space="preserve">je přílohou č. </w:t>
      </w:r>
      <w:r w:rsidR="00262220" w:rsidRPr="00106D44">
        <w:rPr>
          <w:sz w:val="24"/>
          <w:szCs w:val="24"/>
        </w:rPr>
        <w:t>4</w:t>
      </w:r>
      <w:r w:rsidRPr="00106D44">
        <w:rPr>
          <w:sz w:val="24"/>
          <w:szCs w:val="24"/>
        </w:rPr>
        <w:t xml:space="preserve"> </w:t>
      </w:r>
      <w:r w:rsidR="008273A3" w:rsidRPr="00106D44">
        <w:rPr>
          <w:sz w:val="24"/>
          <w:szCs w:val="24"/>
        </w:rPr>
        <w:t>s</w:t>
      </w:r>
      <w:r w:rsidRPr="00106D44">
        <w:rPr>
          <w:sz w:val="24"/>
          <w:szCs w:val="24"/>
        </w:rPr>
        <w:t>mlouvy</w:t>
      </w:r>
      <w:r w:rsidRPr="00C5392C">
        <w:rPr>
          <w:sz w:val="24"/>
          <w:szCs w:val="24"/>
        </w:rPr>
        <w:t>.</w:t>
      </w:r>
    </w:p>
    <w:p w:rsidR="00615D24" w:rsidRPr="00C5392C" w:rsidRDefault="00615D24" w:rsidP="00001559">
      <w:pPr>
        <w:pStyle w:val="Nadpis4"/>
        <w:tabs>
          <w:tab w:val="clear" w:pos="648"/>
        </w:tabs>
        <w:spacing w:before="360"/>
        <w:ind w:left="289"/>
        <w:rPr>
          <w:sz w:val="24"/>
          <w:szCs w:val="24"/>
        </w:rPr>
      </w:pPr>
    </w:p>
    <w:p w:rsidR="00615D24" w:rsidRPr="00C5392C" w:rsidRDefault="00615D24" w:rsidP="00001559">
      <w:pPr>
        <w:pStyle w:val="Nadpis1"/>
        <w:spacing w:after="120"/>
        <w:rPr>
          <w:sz w:val="24"/>
          <w:szCs w:val="24"/>
        </w:rPr>
      </w:pPr>
      <w:r w:rsidRPr="00C5392C">
        <w:rPr>
          <w:sz w:val="24"/>
          <w:szCs w:val="24"/>
        </w:rPr>
        <w:t>Cena díla</w:t>
      </w:r>
    </w:p>
    <w:p w:rsidR="005C2CA7" w:rsidRPr="00C5392C" w:rsidRDefault="00615D24" w:rsidP="00980136">
      <w:pPr>
        <w:pStyle w:val="Odstavecseseznamem"/>
        <w:numPr>
          <w:ilvl w:val="0"/>
          <w:numId w:val="9"/>
        </w:numPr>
        <w:autoSpaceDE w:val="0"/>
        <w:autoSpaceDN w:val="0"/>
        <w:adjustRightInd w:val="0"/>
        <w:jc w:val="both"/>
        <w:rPr>
          <w:sz w:val="24"/>
          <w:szCs w:val="24"/>
        </w:rPr>
      </w:pPr>
      <w:r w:rsidRPr="00C5392C">
        <w:rPr>
          <w:sz w:val="24"/>
          <w:szCs w:val="24"/>
        </w:rPr>
        <w:t xml:space="preserve">Cena díla, uvedeného v </w:t>
      </w:r>
      <w:r w:rsidR="00CA61F8" w:rsidRPr="00C5392C">
        <w:rPr>
          <w:sz w:val="24"/>
          <w:szCs w:val="24"/>
          <w:u w:color="FF0000"/>
        </w:rPr>
        <w:t>čl.</w:t>
      </w:r>
      <w:r w:rsidRPr="00C5392C">
        <w:rPr>
          <w:sz w:val="24"/>
          <w:szCs w:val="24"/>
        </w:rPr>
        <w:t xml:space="preserve"> III. odst. 1 této smlouvy, byla dohodnuta v celkové výši </w:t>
      </w:r>
      <w:r w:rsidR="00CD7F8D" w:rsidRPr="00C5392C">
        <w:rPr>
          <w:b/>
          <w:sz w:val="24"/>
          <w:szCs w:val="24"/>
          <w:highlight w:val="yellow"/>
        </w:rPr>
        <w:t>d</w:t>
      </w:r>
      <w:r w:rsidRPr="00C5392C">
        <w:rPr>
          <w:b/>
          <w:sz w:val="24"/>
          <w:szCs w:val="24"/>
          <w:highlight w:val="yellow"/>
        </w:rPr>
        <w:t xml:space="preserve">oplní </w:t>
      </w:r>
      <w:r w:rsidR="00CD7F8D" w:rsidRPr="00C5392C">
        <w:rPr>
          <w:b/>
          <w:sz w:val="24"/>
          <w:szCs w:val="24"/>
          <w:highlight w:val="yellow"/>
        </w:rPr>
        <w:t>uchazeč</w:t>
      </w:r>
      <w:r w:rsidRPr="00C5392C">
        <w:rPr>
          <w:b/>
          <w:sz w:val="24"/>
          <w:szCs w:val="24"/>
        </w:rPr>
        <w:t xml:space="preserve">,- Kč </w:t>
      </w:r>
      <w:r w:rsidRPr="00C5392C">
        <w:rPr>
          <w:sz w:val="24"/>
          <w:szCs w:val="24"/>
        </w:rPr>
        <w:t xml:space="preserve">(slovy: </w:t>
      </w:r>
      <w:r w:rsidR="00CD7F8D" w:rsidRPr="00C5392C">
        <w:rPr>
          <w:b/>
          <w:sz w:val="24"/>
          <w:szCs w:val="24"/>
          <w:highlight w:val="yellow"/>
        </w:rPr>
        <w:t>doplní uchazeč</w:t>
      </w:r>
      <w:r w:rsidRPr="00C5392C">
        <w:rPr>
          <w:sz w:val="24"/>
          <w:szCs w:val="24"/>
        </w:rPr>
        <w:t>), včetně 2</w:t>
      </w:r>
      <w:r w:rsidR="00001559" w:rsidRPr="00C5392C">
        <w:rPr>
          <w:sz w:val="24"/>
          <w:szCs w:val="24"/>
        </w:rPr>
        <w:t>1</w:t>
      </w:r>
      <w:r w:rsidRPr="00C5392C">
        <w:rPr>
          <w:sz w:val="24"/>
          <w:szCs w:val="24"/>
        </w:rPr>
        <w:t>% DPH. Tato cena je stanovena jako cena nejvýše přípustná, vycházející z nabídkové ceny zhotovitele, je platná po celou dobu realizace díla, a to i po případném prodloužení termínu dokončení realizace díla z důvodů ležících na straně objednatele</w:t>
      </w:r>
      <w:r w:rsidR="002C35D7" w:rsidRPr="00C5392C">
        <w:rPr>
          <w:sz w:val="24"/>
          <w:szCs w:val="24"/>
        </w:rPr>
        <w:t>.</w:t>
      </w:r>
      <w:r w:rsidR="004A5156" w:rsidRPr="00C5392C">
        <w:rPr>
          <w:sz w:val="24"/>
          <w:szCs w:val="24"/>
        </w:rPr>
        <w:t xml:space="preserve"> Podrobná specifikace ceny je uvedena v</w:t>
      </w:r>
      <w:r w:rsidR="00117343">
        <w:rPr>
          <w:sz w:val="24"/>
          <w:szCs w:val="24"/>
        </w:rPr>
        <w:t> oceněném výkazu výměr</w:t>
      </w:r>
      <w:r w:rsidR="004A5156" w:rsidRPr="00C5392C">
        <w:rPr>
          <w:sz w:val="24"/>
          <w:szCs w:val="24"/>
        </w:rPr>
        <w:t xml:space="preserve">, </w:t>
      </w:r>
      <w:r w:rsidR="004A5156" w:rsidRPr="00DE4700">
        <w:rPr>
          <w:sz w:val="24"/>
          <w:szCs w:val="24"/>
        </w:rPr>
        <w:t xml:space="preserve">který je přílohou č. </w:t>
      </w:r>
      <w:r w:rsidR="00262220" w:rsidRPr="00DE4700">
        <w:rPr>
          <w:sz w:val="24"/>
          <w:szCs w:val="24"/>
        </w:rPr>
        <w:t>3</w:t>
      </w:r>
      <w:r w:rsidR="004A5156" w:rsidRPr="00DE4700">
        <w:rPr>
          <w:sz w:val="24"/>
          <w:szCs w:val="24"/>
        </w:rPr>
        <w:t xml:space="preserve"> smlouvy. Rozpočet</w:t>
      </w:r>
      <w:r w:rsidR="004A5156" w:rsidRPr="00C5392C">
        <w:rPr>
          <w:sz w:val="24"/>
          <w:szCs w:val="24"/>
        </w:rPr>
        <w:t xml:space="preserve"> </w:t>
      </w:r>
      <w:r w:rsidR="00117343">
        <w:rPr>
          <w:sz w:val="24"/>
          <w:szCs w:val="24"/>
        </w:rPr>
        <w:t>díla</w:t>
      </w:r>
      <w:r w:rsidR="004A5156" w:rsidRPr="00C5392C">
        <w:rPr>
          <w:sz w:val="24"/>
          <w:szCs w:val="24"/>
        </w:rPr>
        <w:t xml:space="preserve"> bude odpovídat členění podle výkazu výměr.</w:t>
      </w:r>
    </w:p>
    <w:p w:rsidR="00615D24" w:rsidRPr="00C5392C" w:rsidRDefault="00615D24" w:rsidP="00964814">
      <w:pPr>
        <w:pStyle w:val="Odstavecseseznamem"/>
        <w:numPr>
          <w:ilvl w:val="0"/>
          <w:numId w:val="9"/>
        </w:numPr>
        <w:autoSpaceDE w:val="0"/>
        <w:autoSpaceDN w:val="0"/>
        <w:adjustRightInd w:val="0"/>
        <w:spacing w:before="120"/>
        <w:ind w:left="714" w:hanging="357"/>
        <w:contextualSpacing w:val="0"/>
        <w:jc w:val="both"/>
        <w:rPr>
          <w:sz w:val="24"/>
          <w:szCs w:val="24"/>
        </w:rPr>
      </w:pPr>
      <w:r w:rsidRPr="00C5392C">
        <w:rPr>
          <w:sz w:val="24"/>
          <w:szCs w:val="24"/>
        </w:rPr>
        <w:t xml:space="preserve">Rozpis ceny v Kč: </w:t>
      </w:r>
    </w:p>
    <w:p w:rsidR="00615D24" w:rsidRPr="00C5392C" w:rsidRDefault="00615D24" w:rsidP="00C03DC3">
      <w:pPr>
        <w:numPr>
          <w:ilvl w:val="1"/>
          <w:numId w:val="3"/>
        </w:numPr>
        <w:autoSpaceDE w:val="0"/>
        <w:autoSpaceDN w:val="0"/>
        <w:adjustRightInd w:val="0"/>
        <w:rPr>
          <w:sz w:val="24"/>
          <w:szCs w:val="24"/>
        </w:rPr>
      </w:pPr>
      <w:r w:rsidRPr="00C5392C">
        <w:rPr>
          <w:sz w:val="24"/>
          <w:szCs w:val="24"/>
        </w:rPr>
        <w:t>cena bez DPH:</w:t>
      </w:r>
      <w:r w:rsidRPr="00C5392C">
        <w:rPr>
          <w:sz w:val="24"/>
          <w:szCs w:val="24"/>
        </w:rPr>
        <w:tab/>
      </w:r>
      <w:r w:rsidRPr="00C5392C">
        <w:rPr>
          <w:sz w:val="24"/>
          <w:szCs w:val="24"/>
        </w:rPr>
        <w:tab/>
      </w:r>
      <w:r w:rsidR="00CD7F8D" w:rsidRPr="00C5392C">
        <w:rPr>
          <w:b/>
          <w:sz w:val="24"/>
          <w:szCs w:val="24"/>
          <w:highlight w:val="yellow"/>
        </w:rPr>
        <w:t>doplní uchazeč</w:t>
      </w:r>
      <w:r w:rsidRPr="00C5392C">
        <w:rPr>
          <w:sz w:val="24"/>
          <w:szCs w:val="24"/>
        </w:rPr>
        <w:t>,- Kč</w:t>
      </w:r>
      <w:r w:rsidR="00CD7F8D" w:rsidRPr="00C5392C">
        <w:rPr>
          <w:sz w:val="24"/>
          <w:szCs w:val="24"/>
        </w:rPr>
        <w:tab/>
      </w:r>
      <w:r w:rsidRPr="00C5392C">
        <w:rPr>
          <w:sz w:val="24"/>
          <w:szCs w:val="24"/>
        </w:rPr>
        <w:t>(</w:t>
      </w:r>
      <w:r w:rsidR="004A5156" w:rsidRPr="00C5392C">
        <w:rPr>
          <w:sz w:val="24"/>
          <w:szCs w:val="24"/>
        </w:rPr>
        <w:t>Slovy</w:t>
      </w:r>
      <w:r w:rsidR="00CD7F8D" w:rsidRPr="00C5392C">
        <w:rPr>
          <w:sz w:val="24"/>
          <w:szCs w:val="24"/>
        </w:rPr>
        <w:t xml:space="preserve">: </w:t>
      </w:r>
      <w:r w:rsidR="00CD7F8D" w:rsidRPr="00C5392C">
        <w:rPr>
          <w:b/>
          <w:sz w:val="24"/>
          <w:szCs w:val="24"/>
          <w:highlight w:val="yellow"/>
        </w:rPr>
        <w:t>doplní uchazeč</w:t>
      </w:r>
      <w:r w:rsidRPr="00C5392C">
        <w:rPr>
          <w:sz w:val="24"/>
          <w:szCs w:val="24"/>
        </w:rPr>
        <w:t>)</w:t>
      </w:r>
    </w:p>
    <w:p w:rsidR="00615D24" w:rsidRPr="00C5392C" w:rsidRDefault="00615D24" w:rsidP="00A278DE">
      <w:pPr>
        <w:numPr>
          <w:ilvl w:val="1"/>
          <w:numId w:val="3"/>
        </w:numPr>
        <w:autoSpaceDE w:val="0"/>
        <w:autoSpaceDN w:val="0"/>
        <w:adjustRightInd w:val="0"/>
        <w:jc w:val="both"/>
        <w:rPr>
          <w:sz w:val="24"/>
          <w:szCs w:val="24"/>
        </w:rPr>
      </w:pPr>
      <w:r w:rsidRPr="00C5392C">
        <w:rPr>
          <w:sz w:val="24"/>
          <w:szCs w:val="24"/>
        </w:rPr>
        <w:t>DPH 2</w:t>
      </w:r>
      <w:r w:rsidR="00001559" w:rsidRPr="00C5392C">
        <w:rPr>
          <w:sz w:val="24"/>
          <w:szCs w:val="24"/>
        </w:rPr>
        <w:t>1</w:t>
      </w:r>
      <w:r w:rsidRPr="00C5392C">
        <w:rPr>
          <w:sz w:val="24"/>
          <w:szCs w:val="24"/>
        </w:rPr>
        <w:t xml:space="preserve"> %:</w:t>
      </w:r>
      <w:r w:rsidR="00DE4700">
        <w:rPr>
          <w:sz w:val="24"/>
          <w:szCs w:val="24"/>
        </w:rPr>
        <w:tab/>
      </w:r>
      <w:r w:rsidR="00DE4700">
        <w:rPr>
          <w:sz w:val="24"/>
          <w:szCs w:val="24"/>
        </w:rPr>
        <w:tab/>
      </w:r>
      <w:r w:rsidR="00F14905" w:rsidRPr="00C5392C">
        <w:rPr>
          <w:sz w:val="24"/>
          <w:szCs w:val="24"/>
        </w:rPr>
        <w:tab/>
      </w:r>
      <w:r w:rsidR="00CD7F8D" w:rsidRPr="00C5392C">
        <w:rPr>
          <w:b/>
          <w:sz w:val="24"/>
          <w:szCs w:val="24"/>
          <w:highlight w:val="yellow"/>
        </w:rPr>
        <w:t>doplní uchazeč</w:t>
      </w:r>
      <w:r w:rsidRPr="00C5392C">
        <w:rPr>
          <w:sz w:val="24"/>
          <w:szCs w:val="24"/>
        </w:rPr>
        <w:t>,- Kč</w:t>
      </w:r>
      <w:r w:rsidR="00CD7F8D" w:rsidRPr="00C5392C">
        <w:rPr>
          <w:sz w:val="24"/>
          <w:szCs w:val="24"/>
        </w:rPr>
        <w:tab/>
      </w:r>
      <w:r w:rsidRPr="00C5392C">
        <w:rPr>
          <w:sz w:val="24"/>
          <w:szCs w:val="24"/>
        </w:rPr>
        <w:t>(</w:t>
      </w:r>
      <w:r w:rsidR="004A5156" w:rsidRPr="00C5392C">
        <w:rPr>
          <w:sz w:val="24"/>
          <w:szCs w:val="24"/>
        </w:rPr>
        <w:t>Slovy</w:t>
      </w:r>
      <w:r w:rsidR="00CD7F8D" w:rsidRPr="00C5392C">
        <w:rPr>
          <w:sz w:val="24"/>
          <w:szCs w:val="24"/>
        </w:rPr>
        <w:t xml:space="preserve">: </w:t>
      </w:r>
      <w:r w:rsidR="00CD7F8D" w:rsidRPr="00C5392C">
        <w:rPr>
          <w:b/>
          <w:sz w:val="24"/>
          <w:szCs w:val="24"/>
          <w:highlight w:val="yellow"/>
        </w:rPr>
        <w:t>doplní uchazeč</w:t>
      </w:r>
      <w:r w:rsidR="00CD7F8D" w:rsidRPr="00C5392C">
        <w:rPr>
          <w:sz w:val="24"/>
          <w:szCs w:val="24"/>
        </w:rPr>
        <w:t>)</w:t>
      </w:r>
    </w:p>
    <w:p w:rsidR="005C2CA7" w:rsidRPr="00C5392C" w:rsidRDefault="00615D24" w:rsidP="005C2CA7">
      <w:pPr>
        <w:numPr>
          <w:ilvl w:val="1"/>
          <w:numId w:val="3"/>
        </w:numPr>
        <w:autoSpaceDE w:val="0"/>
        <w:autoSpaceDN w:val="0"/>
        <w:adjustRightInd w:val="0"/>
        <w:jc w:val="both"/>
        <w:rPr>
          <w:sz w:val="24"/>
          <w:szCs w:val="24"/>
        </w:rPr>
      </w:pPr>
      <w:r w:rsidRPr="00C5392C">
        <w:rPr>
          <w:sz w:val="24"/>
          <w:szCs w:val="24"/>
        </w:rPr>
        <w:t>celková cena vč. DPH:</w:t>
      </w:r>
      <w:r w:rsidR="00CD7F8D" w:rsidRPr="00C5392C">
        <w:rPr>
          <w:sz w:val="24"/>
          <w:szCs w:val="24"/>
        </w:rPr>
        <w:tab/>
      </w:r>
      <w:r w:rsidR="00CD7F8D" w:rsidRPr="00C5392C">
        <w:rPr>
          <w:b/>
          <w:sz w:val="24"/>
          <w:szCs w:val="24"/>
          <w:highlight w:val="yellow"/>
        </w:rPr>
        <w:t>doplní uchazeč</w:t>
      </w:r>
      <w:r w:rsidRPr="00C5392C">
        <w:rPr>
          <w:b/>
          <w:sz w:val="24"/>
          <w:szCs w:val="24"/>
        </w:rPr>
        <w:t>,- Kč</w:t>
      </w:r>
      <w:r w:rsidR="00CD7F8D" w:rsidRPr="00C5392C">
        <w:rPr>
          <w:b/>
          <w:sz w:val="24"/>
          <w:szCs w:val="24"/>
        </w:rPr>
        <w:tab/>
      </w:r>
      <w:r w:rsidRPr="00C5392C">
        <w:rPr>
          <w:sz w:val="24"/>
          <w:szCs w:val="24"/>
        </w:rPr>
        <w:t>(</w:t>
      </w:r>
      <w:r w:rsidR="004A5156" w:rsidRPr="00C5392C">
        <w:rPr>
          <w:sz w:val="24"/>
          <w:szCs w:val="24"/>
        </w:rPr>
        <w:t>Slovy</w:t>
      </w:r>
      <w:r w:rsidR="00CD7F8D" w:rsidRPr="00C5392C">
        <w:rPr>
          <w:sz w:val="24"/>
          <w:szCs w:val="24"/>
        </w:rPr>
        <w:t xml:space="preserve">: </w:t>
      </w:r>
      <w:r w:rsidR="00CD7F8D" w:rsidRPr="00C5392C">
        <w:rPr>
          <w:b/>
          <w:sz w:val="24"/>
          <w:szCs w:val="24"/>
          <w:highlight w:val="yellow"/>
        </w:rPr>
        <w:t>doplní uchazeč</w:t>
      </w:r>
      <w:r w:rsidRPr="00C5392C">
        <w:rPr>
          <w:sz w:val="24"/>
          <w:szCs w:val="24"/>
        </w:rPr>
        <w:t>)</w:t>
      </w:r>
    </w:p>
    <w:p w:rsidR="005C2CA7" w:rsidRPr="00C5392C" w:rsidRDefault="00615D24" w:rsidP="00964814">
      <w:pPr>
        <w:numPr>
          <w:ilvl w:val="0"/>
          <w:numId w:val="9"/>
        </w:numPr>
        <w:autoSpaceDE w:val="0"/>
        <w:autoSpaceDN w:val="0"/>
        <w:adjustRightInd w:val="0"/>
        <w:spacing w:before="120"/>
        <w:ind w:left="714" w:hanging="357"/>
        <w:jc w:val="both"/>
        <w:rPr>
          <w:sz w:val="24"/>
          <w:szCs w:val="24"/>
        </w:rPr>
      </w:pPr>
      <w:r w:rsidRPr="00C5392C">
        <w:rPr>
          <w:sz w:val="24"/>
          <w:szCs w:val="24"/>
        </w:rPr>
        <w:t xml:space="preserve">Uvedená cena může být </w:t>
      </w:r>
      <w:r w:rsidR="004A5156" w:rsidRPr="00C5392C">
        <w:rPr>
          <w:sz w:val="24"/>
          <w:szCs w:val="24"/>
        </w:rPr>
        <w:t>z</w:t>
      </w:r>
      <w:r w:rsidRPr="00C5392C">
        <w:rPr>
          <w:sz w:val="24"/>
          <w:szCs w:val="24"/>
        </w:rPr>
        <w:t>měněna jedině v případě změny sazby DPH.</w:t>
      </w:r>
    </w:p>
    <w:p w:rsidR="004C19E7" w:rsidRPr="00C5392C" w:rsidRDefault="00615D24" w:rsidP="006E1D17">
      <w:pPr>
        <w:numPr>
          <w:ilvl w:val="0"/>
          <w:numId w:val="9"/>
        </w:numPr>
        <w:autoSpaceDE w:val="0"/>
        <w:autoSpaceDN w:val="0"/>
        <w:adjustRightInd w:val="0"/>
        <w:spacing w:before="120"/>
        <w:ind w:left="714" w:hanging="357"/>
        <w:jc w:val="both"/>
        <w:rPr>
          <w:sz w:val="24"/>
          <w:szCs w:val="24"/>
        </w:rPr>
      </w:pPr>
      <w:r w:rsidRPr="00C5392C">
        <w:rPr>
          <w:sz w:val="24"/>
          <w:szCs w:val="24"/>
        </w:rPr>
        <w:t>Zhotovitel přebírá veškeré závazky vyplývající z jeho činnosti vůči zákonu o životním prostředí a nakládání se všemi odpady vzniklými při realizaci díla, prací a činností s tím spojených, zejména</w:t>
      </w:r>
      <w:r w:rsidR="00001559" w:rsidRPr="00C5392C">
        <w:rPr>
          <w:sz w:val="24"/>
          <w:szCs w:val="24"/>
        </w:rPr>
        <w:t xml:space="preserve"> odvoz a řádná likvidace odpadu.</w:t>
      </w:r>
      <w:r w:rsidRPr="00C5392C">
        <w:rPr>
          <w:sz w:val="24"/>
          <w:szCs w:val="24"/>
        </w:rPr>
        <w:t xml:space="preserve"> Tyto závazky jsou zahrnuty v ceně.</w:t>
      </w:r>
    </w:p>
    <w:p w:rsidR="00615D24" w:rsidRPr="00C5392C" w:rsidRDefault="00615D24" w:rsidP="00001559">
      <w:pPr>
        <w:pStyle w:val="Nadpis4"/>
        <w:spacing w:before="360"/>
        <w:ind w:left="289"/>
        <w:rPr>
          <w:sz w:val="24"/>
          <w:szCs w:val="24"/>
        </w:rPr>
      </w:pPr>
    </w:p>
    <w:p w:rsidR="00615D24" w:rsidRPr="00C5392C" w:rsidRDefault="00615D24" w:rsidP="00001559">
      <w:pPr>
        <w:pStyle w:val="Nadpis1"/>
        <w:spacing w:after="120"/>
        <w:rPr>
          <w:sz w:val="24"/>
          <w:szCs w:val="24"/>
        </w:rPr>
      </w:pPr>
      <w:r w:rsidRPr="00C5392C">
        <w:rPr>
          <w:sz w:val="24"/>
          <w:szCs w:val="24"/>
        </w:rPr>
        <w:t>Platební podmínky</w:t>
      </w:r>
    </w:p>
    <w:p w:rsidR="005C2CA7" w:rsidRPr="00C5392C" w:rsidRDefault="00615D24" w:rsidP="00980136">
      <w:pPr>
        <w:pStyle w:val="Odstavecseseznamem"/>
        <w:numPr>
          <w:ilvl w:val="0"/>
          <w:numId w:val="10"/>
        </w:numPr>
        <w:jc w:val="both"/>
        <w:rPr>
          <w:sz w:val="24"/>
          <w:szCs w:val="24"/>
        </w:rPr>
      </w:pPr>
      <w:r w:rsidRPr="00C5392C">
        <w:rPr>
          <w:sz w:val="24"/>
          <w:szCs w:val="24"/>
        </w:rPr>
        <w:t xml:space="preserve">Objednatel uhradí cenu za dílo v české měně na základě jediné faktury, která bude vystavena po předání a převzetí díla. Faktura je splatná do 30 </w:t>
      </w:r>
      <w:r w:rsidR="00CA61F8" w:rsidRPr="00C5392C">
        <w:rPr>
          <w:sz w:val="24"/>
          <w:szCs w:val="24"/>
        </w:rPr>
        <w:t xml:space="preserve">kalendářních </w:t>
      </w:r>
      <w:r w:rsidRPr="00C5392C">
        <w:rPr>
          <w:sz w:val="24"/>
          <w:szCs w:val="24"/>
        </w:rPr>
        <w:t>dnů ode dne jejího doručení objednateli a musí k ní být doložen protokol o předání a převzetí díla, podepsaný oprávněnou osobou objednatele, uvedenou v </w:t>
      </w:r>
      <w:r w:rsidR="00CA61F8" w:rsidRPr="00C5392C">
        <w:rPr>
          <w:sz w:val="24"/>
          <w:szCs w:val="24"/>
          <w:u w:color="FF0000"/>
        </w:rPr>
        <w:t>čl.</w:t>
      </w:r>
      <w:r w:rsidRPr="00C5392C">
        <w:rPr>
          <w:sz w:val="24"/>
          <w:szCs w:val="24"/>
        </w:rPr>
        <w:t xml:space="preserve"> IX. této smlouvy. Pokud však faktura nemá ve smlouvě sjednané nebo zákonem předepsané náležitosti a objednatel požádal nejpozději do 15 dnů ode dne, kdy ji obdržel, zhotovitele elektronickými prostředky, faxem nebo písemně o její úpravu, běží lhůta splatnosti nově ode dne, kdy objednatel obdržel novou, opravenou fakturu.</w:t>
      </w:r>
    </w:p>
    <w:p w:rsidR="005C2CA7" w:rsidRPr="00C5392C" w:rsidRDefault="00615D24" w:rsidP="00964814">
      <w:pPr>
        <w:pStyle w:val="Odstavecseseznamem"/>
        <w:numPr>
          <w:ilvl w:val="0"/>
          <w:numId w:val="10"/>
        </w:numPr>
        <w:spacing w:before="120"/>
        <w:ind w:left="714" w:hanging="357"/>
        <w:contextualSpacing w:val="0"/>
        <w:jc w:val="both"/>
        <w:rPr>
          <w:sz w:val="24"/>
          <w:szCs w:val="24"/>
        </w:rPr>
      </w:pPr>
      <w:r w:rsidRPr="00C5392C">
        <w:rPr>
          <w:sz w:val="24"/>
          <w:szCs w:val="24"/>
        </w:rPr>
        <w:t>Faktura vystavená zhotovitelem musí splňovat náležitosti obsažené v § 2</w:t>
      </w:r>
      <w:r w:rsidR="00452209" w:rsidRPr="00C5392C">
        <w:rPr>
          <w:sz w:val="24"/>
          <w:szCs w:val="24"/>
        </w:rPr>
        <w:t>9</w:t>
      </w:r>
      <w:r w:rsidRPr="00C5392C">
        <w:rPr>
          <w:sz w:val="24"/>
          <w:szCs w:val="24"/>
        </w:rPr>
        <w:t xml:space="preserve"> zákona č. 235/2004 Sb., o dani z přidané hodnoty, ve znění pozdějších předpisů</w:t>
      </w:r>
      <w:r w:rsidR="00452209" w:rsidRPr="00C5392C">
        <w:rPr>
          <w:sz w:val="24"/>
          <w:szCs w:val="24"/>
        </w:rPr>
        <w:t>, náležitosti obsažené v § 11 zákona č. 563/1991 Sb., o účetnictví ve znění pozdějších předpisů</w:t>
      </w:r>
      <w:r w:rsidRPr="00C5392C">
        <w:rPr>
          <w:sz w:val="24"/>
          <w:szCs w:val="24"/>
        </w:rPr>
        <w:t xml:space="preserve"> a § 13a obchodního zákoníku a musí být předložena objednateli ve dvou vyhotoveních. Povinnost úhrady je splněna dnem, kdy byla dlužná částka odepsána z účtu objednatele. </w:t>
      </w:r>
      <w:r w:rsidR="00452209" w:rsidRPr="00C5392C">
        <w:rPr>
          <w:sz w:val="24"/>
          <w:szCs w:val="24"/>
        </w:rPr>
        <w:t>Za den uskutečnění zdanitelného plnění strany sjednávají poslední kalendářní den měsíce, za který je faktura vystavena.</w:t>
      </w:r>
    </w:p>
    <w:p w:rsidR="005C2CA7" w:rsidRPr="00C5392C" w:rsidRDefault="00185A99" w:rsidP="00964814">
      <w:pPr>
        <w:pStyle w:val="Odstavecseseznamem"/>
        <w:numPr>
          <w:ilvl w:val="0"/>
          <w:numId w:val="10"/>
        </w:numPr>
        <w:spacing w:before="120"/>
        <w:ind w:left="714" w:hanging="357"/>
        <w:contextualSpacing w:val="0"/>
        <w:jc w:val="both"/>
        <w:rPr>
          <w:sz w:val="24"/>
          <w:szCs w:val="24"/>
        </w:rPr>
      </w:pPr>
      <w:r w:rsidRPr="00C5392C">
        <w:rPr>
          <w:sz w:val="24"/>
          <w:szCs w:val="24"/>
        </w:rPr>
        <w:t>Nezaplatí-li objednatel cenu za dílo včas, je povinen uhradit zhotoviteli úrok z prodlení dle předpisů občanského práva. Objednatel zálohy neposkytuje.</w:t>
      </w:r>
    </w:p>
    <w:p w:rsidR="005C2CA7" w:rsidRPr="00C5392C" w:rsidRDefault="00615D24" w:rsidP="00964814">
      <w:pPr>
        <w:pStyle w:val="Odstavecseseznamem"/>
        <w:numPr>
          <w:ilvl w:val="0"/>
          <w:numId w:val="10"/>
        </w:numPr>
        <w:spacing w:before="120"/>
        <w:ind w:left="714" w:hanging="357"/>
        <w:contextualSpacing w:val="0"/>
        <w:jc w:val="both"/>
        <w:rPr>
          <w:sz w:val="24"/>
          <w:szCs w:val="24"/>
        </w:rPr>
      </w:pPr>
      <w:r w:rsidRPr="00C5392C">
        <w:rPr>
          <w:sz w:val="24"/>
          <w:szCs w:val="24"/>
        </w:rPr>
        <w:t>Práce, které provedl zhotovitel o své újmě odchylně od smlouvy nebo nad rámec smlouvy, se neuhrazují.</w:t>
      </w:r>
    </w:p>
    <w:p w:rsidR="00615D24" w:rsidRPr="00C5392C" w:rsidRDefault="003D32E8" w:rsidP="00964814">
      <w:pPr>
        <w:pStyle w:val="Odstavecseseznamem"/>
        <w:numPr>
          <w:ilvl w:val="0"/>
          <w:numId w:val="10"/>
        </w:numPr>
        <w:spacing w:before="120"/>
        <w:ind w:left="714" w:hanging="357"/>
        <w:contextualSpacing w:val="0"/>
        <w:jc w:val="both"/>
        <w:rPr>
          <w:sz w:val="24"/>
          <w:szCs w:val="24"/>
        </w:rPr>
      </w:pPr>
      <w:r w:rsidRPr="00C5392C">
        <w:rPr>
          <w:sz w:val="24"/>
          <w:szCs w:val="24"/>
        </w:rPr>
        <w:t>Objednatel může pozastavit do vyjasnění úhradu faktury zhotovitele, pokud zhotovitel svévolně přerušil provádění díla nebo přes písemné upozornění technického dozoru provádí dílo v rozporu s touto smlouvou.</w:t>
      </w:r>
      <w:r w:rsidR="00615D24" w:rsidRPr="00C5392C">
        <w:rPr>
          <w:sz w:val="24"/>
          <w:szCs w:val="24"/>
        </w:rPr>
        <w:t xml:space="preserve"> </w:t>
      </w:r>
    </w:p>
    <w:p w:rsidR="00615D24" w:rsidRPr="00C5392C" w:rsidRDefault="00615D24" w:rsidP="00CA61F8">
      <w:pPr>
        <w:pStyle w:val="Nadpis4"/>
        <w:spacing w:before="360"/>
        <w:ind w:left="289"/>
        <w:rPr>
          <w:sz w:val="24"/>
          <w:szCs w:val="24"/>
        </w:rPr>
      </w:pPr>
    </w:p>
    <w:p w:rsidR="00615D24" w:rsidRPr="00C5392C" w:rsidRDefault="00615D24" w:rsidP="00CA61F8">
      <w:pPr>
        <w:pStyle w:val="Nadpis1"/>
        <w:spacing w:after="120"/>
        <w:rPr>
          <w:sz w:val="24"/>
          <w:szCs w:val="24"/>
        </w:rPr>
      </w:pPr>
      <w:r w:rsidRPr="00C5392C">
        <w:rPr>
          <w:sz w:val="24"/>
          <w:szCs w:val="24"/>
        </w:rPr>
        <w:t>Součinnost objednatele</w:t>
      </w:r>
    </w:p>
    <w:p w:rsidR="005C2CA7" w:rsidRPr="00DE4700" w:rsidRDefault="00751237" w:rsidP="00964814">
      <w:pPr>
        <w:pStyle w:val="Odstavecseseznamem"/>
        <w:numPr>
          <w:ilvl w:val="0"/>
          <w:numId w:val="11"/>
        </w:numPr>
        <w:spacing w:before="120"/>
        <w:ind w:left="714" w:hanging="357"/>
        <w:contextualSpacing w:val="0"/>
        <w:jc w:val="both"/>
        <w:rPr>
          <w:sz w:val="24"/>
          <w:szCs w:val="24"/>
        </w:rPr>
      </w:pPr>
      <w:r w:rsidRPr="00C5392C">
        <w:rPr>
          <w:sz w:val="24"/>
          <w:szCs w:val="24"/>
        </w:rPr>
        <w:t xml:space="preserve">Objednatel umožní zaměstnancům zhotovitele přístup k místu, kde se dílo provádí, pokud tito zaměstnanci mohou předložit platný doklad totožnosti některého ze státu Evropské Unie nebo státu, se kterým má Česká republika dohodu o vzájemném styku na základě občanských průkazů nebo platný cestovní pas u státních příslušníků ostatních států a splňují </w:t>
      </w:r>
      <w:r w:rsidRPr="00DE4700">
        <w:rPr>
          <w:sz w:val="24"/>
          <w:szCs w:val="24"/>
        </w:rPr>
        <w:t>jinak podmínky pro pobyt ve střeženém prostoru. Objednatel zajistí poučení o povinnostech osob vstupujících do prostor věznice a pohybujících se ve střeženém prostoru věznice.</w:t>
      </w:r>
    </w:p>
    <w:p w:rsidR="005C2CA7" w:rsidRPr="00DE4700" w:rsidRDefault="00751237" w:rsidP="00964814">
      <w:pPr>
        <w:pStyle w:val="Odstavecseseznamem"/>
        <w:numPr>
          <w:ilvl w:val="0"/>
          <w:numId w:val="11"/>
        </w:numPr>
        <w:spacing w:before="120"/>
        <w:ind w:left="714" w:hanging="357"/>
        <w:contextualSpacing w:val="0"/>
        <w:jc w:val="both"/>
        <w:rPr>
          <w:sz w:val="24"/>
          <w:szCs w:val="24"/>
        </w:rPr>
      </w:pPr>
      <w:r w:rsidRPr="00DE4700">
        <w:rPr>
          <w:sz w:val="24"/>
          <w:szCs w:val="24"/>
        </w:rPr>
        <w:t>Objednatel zajistí pro provádění díla dodávku elektrické energie a vody, která bude zajištěna z přípojných bodů, stanovených objednatelem.</w:t>
      </w:r>
    </w:p>
    <w:p w:rsidR="005C2CA7" w:rsidRPr="00DE4700" w:rsidRDefault="00FC2AF3" w:rsidP="00964814">
      <w:pPr>
        <w:pStyle w:val="Odstavecseseznamem"/>
        <w:numPr>
          <w:ilvl w:val="0"/>
          <w:numId w:val="11"/>
        </w:numPr>
        <w:spacing w:before="120"/>
        <w:ind w:left="714" w:hanging="357"/>
        <w:contextualSpacing w:val="0"/>
        <w:jc w:val="both"/>
        <w:rPr>
          <w:sz w:val="24"/>
          <w:szCs w:val="24"/>
        </w:rPr>
      </w:pPr>
      <w:r w:rsidRPr="00DE4700">
        <w:rPr>
          <w:sz w:val="24"/>
          <w:szCs w:val="24"/>
        </w:rPr>
        <w:t xml:space="preserve">Objednatel předá zhotoviteli </w:t>
      </w:r>
      <w:r w:rsidR="00107B75" w:rsidRPr="00DE4700">
        <w:rPr>
          <w:sz w:val="24"/>
          <w:szCs w:val="24"/>
        </w:rPr>
        <w:t>místo</w:t>
      </w:r>
      <w:r w:rsidR="00714D29" w:rsidRPr="00DE4700">
        <w:rPr>
          <w:sz w:val="24"/>
          <w:szCs w:val="24"/>
        </w:rPr>
        <w:t xml:space="preserve"> </w:t>
      </w:r>
      <w:r w:rsidR="00107B75" w:rsidRPr="00DE4700">
        <w:rPr>
          <w:sz w:val="24"/>
          <w:szCs w:val="24"/>
        </w:rPr>
        <w:t xml:space="preserve">plnění </w:t>
      </w:r>
      <w:r w:rsidR="00714D29" w:rsidRPr="00DE4700">
        <w:rPr>
          <w:sz w:val="24"/>
          <w:szCs w:val="24"/>
        </w:rPr>
        <w:t>do 5 pracovních dnů od podpisu smlouvy.</w:t>
      </w:r>
      <w:r w:rsidRPr="00DE4700">
        <w:rPr>
          <w:sz w:val="24"/>
          <w:szCs w:val="24"/>
        </w:rPr>
        <w:t xml:space="preserve"> O předání a převzetí </w:t>
      </w:r>
      <w:r w:rsidR="00107B75" w:rsidRPr="00DE4700">
        <w:rPr>
          <w:sz w:val="24"/>
          <w:szCs w:val="24"/>
        </w:rPr>
        <w:t>místa plnění</w:t>
      </w:r>
      <w:r w:rsidRPr="00DE4700">
        <w:rPr>
          <w:sz w:val="24"/>
          <w:szCs w:val="24"/>
        </w:rPr>
        <w:t xml:space="preserve"> a jeho stavu bude sepsán zápis v</w:t>
      </w:r>
      <w:r w:rsidR="00107B75" w:rsidRPr="00DE4700">
        <w:rPr>
          <w:sz w:val="24"/>
          <w:szCs w:val="24"/>
        </w:rPr>
        <w:t xml:space="preserve"> montážním </w:t>
      </w:r>
      <w:r w:rsidRPr="00DE4700">
        <w:rPr>
          <w:sz w:val="24"/>
          <w:szCs w:val="24"/>
        </w:rPr>
        <w:t>deníku nebo písemný protokol.</w:t>
      </w:r>
    </w:p>
    <w:p w:rsidR="00615D24" w:rsidRPr="00DE4700" w:rsidRDefault="00615D24" w:rsidP="00964814">
      <w:pPr>
        <w:pStyle w:val="Odstavecseseznamem"/>
        <w:numPr>
          <w:ilvl w:val="0"/>
          <w:numId w:val="11"/>
        </w:numPr>
        <w:spacing w:before="120"/>
        <w:ind w:left="714" w:hanging="357"/>
        <w:contextualSpacing w:val="0"/>
        <w:jc w:val="both"/>
        <w:rPr>
          <w:sz w:val="24"/>
          <w:szCs w:val="24"/>
        </w:rPr>
      </w:pPr>
      <w:r w:rsidRPr="00DE4700">
        <w:rPr>
          <w:sz w:val="24"/>
          <w:szCs w:val="24"/>
        </w:rPr>
        <w:t xml:space="preserve">Objednatel vytvoří zhotoviteli podmínky pro plynulé provádění díla. Umožní zaměstnancům zhotovitele vstup do objektu objednatele </w:t>
      </w:r>
      <w:r w:rsidR="008273A3" w:rsidRPr="00DE4700">
        <w:rPr>
          <w:sz w:val="24"/>
          <w:szCs w:val="24"/>
        </w:rPr>
        <w:t>při splnění podmínek vstupu do střeženého prostoru</w:t>
      </w:r>
      <w:r w:rsidR="00867C3F" w:rsidRPr="00DE4700">
        <w:rPr>
          <w:sz w:val="24"/>
          <w:szCs w:val="24"/>
        </w:rPr>
        <w:t>.</w:t>
      </w:r>
    </w:p>
    <w:p w:rsidR="00615D24" w:rsidRPr="00DE4700" w:rsidRDefault="00615D24" w:rsidP="00CA61F8">
      <w:pPr>
        <w:pStyle w:val="Nadpis4"/>
        <w:spacing w:before="360"/>
        <w:ind w:left="289"/>
        <w:rPr>
          <w:sz w:val="24"/>
          <w:szCs w:val="24"/>
        </w:rPr>
      </w:pPr>
    </w:p>
    <w:p w:rsidR="00615D24" w:rsidRPr="00DE4700" w:rsidRDefault="00615D24" w:rsidP="00CA61F8">
      <w:pPr>
        <w:pStyle w:val="Nadpis1"/>
        <w:spacing w:after="120"/>
        <w:rPr>
          <w:sz w:val="24"/>
          <w:szCs w:val="24"/>
        </w:rPr>
      </w:pPr>
      <w:r w:rsidRPr="00DE4700">
        <w:rPr>
          <w:sz w:val="24"/>
          <w:szCs w:val="24"/>
        </w:rPr>
        <w:t>Součinnost zhotovitele</w:t>
      </w:r>
    </w:p>
    <w:p w:rsidR="005C2CA7" w:rsidRPr="00DE4700" w:rsidRDefault="00734834" w:rsidP="00980136">
      <w:pPr>
        <w:pStyle w:val="Odstavecseseznamem"/>
        <w:numPr>
          <w:ilvl w:val="0"/>
          <w:numId w:val="12"/>
        </w:numPr>
        <w:jc w:val="both"/>
        <w:rPr>
          <w:sz w:val="24"/>
          <w:szCs w:val="24"/>
        </w:rPr>
      </w:pPr>
      <w:r w:rsidRPr="00DE4700">
        <w:rPr>
          <w:sz w:val="24"/>
          <w:szCs w:val="24"/>
        </w:rPr>
        <w:t xml:space="preserve">Zhotovitel je povinen udržovat na předaném </w:t>
      </w:r>
      <w:r w:rsidR="00C50C8C" w:rsidRPr="00DE4700">
        <w:rPr>
          <w:sz w:val="24"/>
          <w:szCs w:val="24"/>
        </w:rPr>
        <w:t>místě plnění</w:t>
      </w:r>
      <w:r w:rsidRPr="00DE4700">
        <w:rPr>
          <w:sz w:val="24"/>
          <w:szCs w:val="24"/>
        </w:rPr>
        <w:t xml:space="preserve"> pořádek a čistotu a odstraňovat odpady a nečistoty vzniklé jeho pracemi. Odpovídá za porušení obecně platných právních předpisů, zejména týkajících se </w:t>
      </w:r>
      <w:r w:rsidRPr="00C5392C">
        <w:rPr>
          <w:sz w:val="24"/>
          <w:szCs w:val="24"/>
        </w:rPr>
        <w:t>likvidace odpadů, ochrany životního prostředí a ochrany před znečištěním ropnými látkami při provádění díla a zavazuje se uhradit případné sankce vzniklé na základě porušení těchto předpisů a to i v případě, že byly již vyúčtovány objednateli.</w:t>
      </w:r>
    </w:p>
    <w:p w:rsidR="005C2CA7" w:rsidRPr="00DE4700" w:rsidRDefault="00734834" w:rsidP="00964814">
      <w:pPr>
        <w:pStyle w:val="Odstavecseseznamem"/>
        <w:numPr>
          <w:ilvl w:val="0"/>
          <w:numId w:val="12"/>
        </w:numPr>
        <w:spacing w:before="120"/>
        <w:ind w:left="714" w:hanging="357"/>
        <w:contextualSpacing w:val="0"/>
        <w:jc w:val="both"/>
        <w:rPr>
          <w:sz w:val="24"/>
          <w:szCs w:val="24"/>
        </w:rPr>
      </w:pPr>
      <w:r w:rsidRPr="00DE4700">
        <w:rPr>
          <w:sz w:val="24"/>
          <w:szCs w:val="24"/>
        </w:rPr>
        <w:t xml:space="preserve">Zhotovitel zajistí dodržování bezpečnostních a protipožárních předpisů a zajistí proškolení všech zaměstnanců provádějících dílo z těchto předpisů a také z podmínek práce ve střeženém prostoru, se kterými byl seznámen. K tomu mu objednatel </w:t>
      </w:r>
      <w:r w:rsidR="008273A3" w:rsidRPr="00DE4700">
        <w:rPr>
          <w:sz w:val="24"/>
          <w:szCs w:val="24"/>
        </w:rPr>
        <w:t xml:space="preserve">může </w:t>
      </w:r>
      <w:r w:rsidRPr="00DE4700">
        <w:rPr>
          <w:sz w:val="24"/>
          <w:szCs w:val="24"/>
        </w:rPr>
        <w:t>poskytn</w:t>
      </w:r>
      <w:r w:rsidR="008273A3" w:rsidRPr="00DE4700">
        <w:rPr>
          <w:sz w:val="24"/>
          <w:szCs w:val="24"/>
        </w:rPr>
        <w:t xml:space="preserve">out </w:t>
      </w:r>
      <w:r w:rsidRPr="00DE4700">
        <w:rPr>
          <w:sz w:val="24"/>
          <w:szCs w:val="24"/>
        </w:rPr>
        <w:t>potřeb</w:t>
      </w:r>
      <w:r w:rsidR="008273A3" w:rsidRPr="00DE4700">
        <w:rPr>
          <w:sz w:val="24"/>
          <w:szCs w:val="24"/>
        </w:rPr>
        <w:t>n</w:t>
      </w:r>
      <w:r w:rsidRPr="00DE4700">
        <w:rPr>
          <w:sz w:val="24"/>
          <w:szCs w:val="24"/>
        </w:rPr>
        <w:t>ou součinnost.</w:t>
      </w:r>
    </w:p>
    <w:p w:rsidR="005C2CA7" w:rsidRPr="00C5392C" w:rsidRDefault="00734834" w:rsidP="00964814">
      <w:pPr>
        <w:pStyle w:val="Odstavecseseznamem"/>
        <w:numPr>
          <w:ilvl w:val="0"/>
          <w:numId w:val="12"/>
        </w:numPr>
        <w:spacing w:before="120"/>
        <w:ind w:left="714" w:hanging="357"/>
        <w:contextualSpacing w:val="0"/>
        <w:jc w:val="both"/>
        <w:rPr>
          <w:sz w:val="24"/>
          <w:szCs w:val="24"/>
        </w:rPr>
      </w:pPr>
      <w:r w:rsidRPr="00DE4700">
        <w:rPr>
          <w:sz w:val="24"/>
          <w:szCs w:val="24"/>
        </w:rPr>
        <w:t xml:space="preserve">Zhotovitel odpovídá za splnění podmínek stanovených správními orgány objednateli, pokud jde o provádění díla, a zavazuje se uhradit případné sankce, které </w:t>
      </w:r>
      <w:r w:rsidRPr="00C5392C">
        <w:rPr>
          <w:sz w:val="24"/>
          <w:szCs w:val="24"/>
        </w:rPr>
        <w:t>by v důsledku jejich porušení vznikly. Pokud však zhotovitel prokáže zavinění objednatele na vzniku těchto sankcí, objednatel uhradí jejich část podle míry zavinění.</w:t>
      </w:r>
    </w:p>
    <w:p w:rsidR="00751237" w:rsidRPr="00C5392C" w:rsidRDefault="00751237" w:rsidP="00964814">
      <w:pPr>
        <w:pStyle w:val="Odstavecseseznamem"/>
        <w:numPr>
          <w:ilvl w:val="0"/>
          <w:numId w:val="12"/>
        </w:numPr>
        <w:spacing w:before="120"/>
        <w:ind w:left="714" w:hanging="357"/>
        <w:contextualSpacing w:val="0"/>
        <w:jc w:val="both"/>
        <w:rPr>
          <w:sz w:val="24"/>
          <w:szCs w:val="24"/>
        </w:rPr>
      </w:pPr>
      <w:r w:rsidRPr="00C5392C">
        <w:rPr>
          <w:sz w:val="24"/>
          <w:szCs w:val="24"/>
        </w:rPr>
        <w:t>Zadavatel upozorňuje uchazeče na specifika plnění veřejné zakázky, které musí zhotovitel dodržet:</w:t>
      </w:r>
    </w:p>
    <w:p w:rsidR="00616700" w:rsidRPr="00616700" w:rsidRDefault="00616700" w:rsidP="00616700">
      <w:pPr>
        <w:pStyle w:val="Odstavecseseznamem"/>
        <w:numPr>
          <w:ilvl w:val="0"/>
          <w:numId w:val="13"/>
        </w:numPr>
        <w:spacing w:before="120"/>
        <w:jc w:val="both"/>
        <w:rPr>
          <w:sz w:val="24"/>
          <w:szCs w:val="24"/>
        </w:rPr>
      </w:pPr>
      <w:r w:rsidRPr="00616700">
        <w:rPr>
          <w:sz w:val="24"/>
          <w:szCs w:val="24"/>
        </w:rPr>
        <w:t>Cizí osoby jsou na požádání příslušníka povinny předložit doklad totožnosti, uložit si na určené místo střelné zbraně, mobilní telefony, komunikátory, záznamová zařízení, notebook a jinou výpočetní techniku, kromě stanovených výjimek, předložit zavazadla k prohlídce, podrobit se prohlídce detekčním rámem, nebo ručním detektorem kovů, případně osobní prohlídce. V opačném případě nebude vstup do věznice umožněn.</w:t>
      </w:r>
    </w:p>
    <w:p w:rsidR="00616700" w:rsidRPr="00616700" w:rsidRDefault="00616700" w:rsidP="00616700">
      <w:pPr>
        <w:pStyle w:val="Odstavecseseznamem"/>
        <w:numPr>
          <w:ilvl w:val="0"/>
          <w:numId w:val="13"/>
        </w:numPr>
        <w:spacing w:before="120"/>
        <w:ind w:left="1071" w:hanging="357"/>
        <w:contextualSpacing w:val="0"/>
        <w:jc w:val="both"/>
        <w:rPr>
          <w:sz w:val="24"/>
          <w:szCs w:val="24"/>
        </w:rPr>
      </w:pPr>
      <w:r w:rsidRPr="00616700">
        <w:rPr>
          <w:sz w:val="24"/>
          <w:szCs w:val="24"/>
        </w:rPr>
        <w:t>Všechny osoby procházející vstupy do objektů věznice se řídí pokyny příslušníků, popřípadě pokyny jim nadřízených funkcionářů. Dále jsou povinny umožnit prohlídku vozidla při vjezdu a výjezdu.</w:t>
      </w:r>
    </w:p>
    <w:p w:rsidR="00751237" w:rsidRPr="00C5392C" w:rsidRDefault="00616700" w:rsidP="00616700">
      <w:pPr>
        <w:pStyle w:val="Odstavecseseznamem"/>
        <w:numPr>
          <w:ilvl w:val="0"/>
          <w:numId w:val="13"/>
        </w:numPr>
        <w:spacing w:before="120"/>
        <w:contextualSpacing w:val="0"/>
        <w:jc w:val="both"/>
        <w:rPr>
          <w:sz w:val="24"/>
          <w:szCs w:val="24"/>
        </w:rPr>
      </w:pPr>
      <w:r w:rsidRPr="00616700">
        <w:rPr>
          <w:sz w:val="24"/>
          <w:szCs w:val="24"/>
        </w:rPr>
        <w:t>Při vstupu do věznice je nutné nejméně dva dny předem nahlás</w:t>
      </w:r>
      <w:bookmarkStart w:id="0" w:name="_GoBack"/>
      <w:bookmarkEnd w:id="0"/>
      <w:r w:rsidRPr="00616700">
        <w:rPr>
          <w:sz w:val="24"/>
          <w:szCs w:val="24"/>
        </w:rPr>
        <w:t>it kontaktní osobě, uvedené v čl. I., jméno, příjmení a číslo občanského průkazu.</w:t>
      </w:r>
    </w:p>
    <w:p w:rsidR="00E35298" w:rsidRPr="00C5392C" w:rsidRDefault="00E35298" w:rsidP="00E35298">
      <w:pPr>
        <w:keepNext/>
        <w:numPr>
          <w:ilvl w:val="0"/>
          <w:numId w:val="1"/>
        </w:numPr>
        <w:spacing w:before="360"/>
        <w:ind w:left="289"/>
        <w:jc w:val="center"/>
        <w:outlineLvl w:val="3"/>
        <w:rPr>
          <w:sz w:val="24"/>
          <w:szCs w:val="24"/>
        </w:rPr>
      </w:pPr>
    </w:p>
    <w:p w:rsidR="00E35298" w:rsidRPr="00C5392C" w:rsidRDefault="00E35298" w:rsidP="00E35298">
      <w:pPr>
        <w:keepNext/>
        <w:spacing w:after="120"/>
        <w:jc w:val="center"/>
        <w:outlineLvl w:val="0"/>
        <w:rPr>
          <w:b/>
          <w:bCs/>
          <w:sz w:val="24"/>
          <w:szCs w:val="24"/>
        </w:rPr>
      </w:pPr>
      <w:r w:rsidRPr="00C5392C">
        <w:rPr>
          <w:b/>
          <w:bCs/>
          <w:sz w:val="24"/>
          <w:szCs w:val="24"/>
        </w:rPr>
        <w:t>Oprávněné osoby</w:t>
      </w:r>
    </w:p>
    <w:p w:rsidR="00E35298" w:rsidRPr="00C5392C" w:rsidRDefault="00E35298" w:rsidP="00C5392C">
      <w:pPr>
        <w:pStyle w:val="Odstavecseseznamem"/>
        <w:rPr>
          <w:sz w:val="24"/>
          <w:szCs w:val="24"/>
        </w:rPr>
      </w:pPr>
      <w:r w:rsidRPr="00C5392C">
        <w:rPr>
          <w:sz w:val="24"/>
          <w:szCs w:val="24"/>
        </w:rPr>
        <w:t>Za objednatele jsou oprávněni ve věci této smlouvy jednat:</w:t>
      </w:r>
    </w:p>
    <w:p w:rsidR="00E35298" w:rsidRPr="00C5392C" w:rsidRDefault="00106D44" w:rsidP="00964814">
      <w:pPr>
        <w:pStyle w:val="Odstavecseseznamem"/>
        <w:numPr>
          <w:ilvl w:val="0"/>
          <w:numId w:val="15"/>
        </w:numPr>
        <w:spacing w:before="120"/>
        <w:ind w:left="1066" w:hanging="357"/>
        <w:contextualSpacing w:val="0"/>
        <w:rPr>
          <w:sz w:val="24"/>
          <w:szCs w:val="24"/>
        </w:rPr>
      </w:pPr>
      <w:r>
        <w:rPr>
          <w:sz w:val="24"/>
          <w:szCs w:val="24"/>
        </w:rPr>
        <w:t>v rozsahu pověření generálního ředitele VSČR</w:t>
      </w:r>
      <w:r w:rsidR="00E35298" w:rsidRPr="00C5392C">
        <w:rPr>
          <w:sz w:val="24"/>
          <w:szCs w:val="24"/>
        </w:rPr>
        <w:t>:</w:t>
      </w:r>
    </w:p>
    <w:p w:rsidR="00E35298" w:rsidRPr="00C5392C" w:rsidRDefault="00E35298" w:rsidP="00C5392C">
      <w:pPr>
        <w:ind w:left="1134"/>
        <w:contextualSpacing/>
        <w:jc w:val="both"/>
        <w:rPr>
          <w:sz w:val="24"/>
          <w:szCs w:val="24"/>
        </w:rPr>
      </w:pPr>
      <w:r w:rsidRPr="00C5392C">
        <w:rPr>
          <w:sz w:val="24"/>
          <w:szCs w:val="24"/>
        </w:rPr>
        <w:t>vrchní rada, plk. Mgr. Simon Michailidis, ředitel věznice</w:t>
      </w:r>
    </w:p>
    <w:p w:rsidR="00E35298" w:rsidRPr="00C5392C" w:rsidRDefault="00E35298" w:rsidP="00C5392C">
      <w:pPr>
        <w:ind w:left="1134"/>
        <w:contextualSpacing/>
        <w:rPr>
          <w:sz w:val="24"/>
          <w:szCs w:val="24"/>
        </w:rPr>
      </w:pPr>
      <w:r w:rsidRPr="00C5392C">
        <w:rPr>
          <w:sz w:val="24"/>
          <w:szCs w:val="24"/>
        </w:rPr>
        <w:t xml:space="preserve">tel.: 487 878 200, e-mail: </w:t>
      </w:r>
      <w:hyperlink r:id="rId9" w:history="1">
        <w:r w:rsidRPr="00C5392C">
          <w:rPr>
            <w:rStyle w:val="Hypertextovodkaz"/>
            <w:sz w:val="24"/>
            <w:szCs w:val="24"/>
          </w:rPr>
          <w:t>smichailidis@vez.spr.justice.cz</w:t>
        </w:r>
      </w:hyperlink>
      <w:r w:rsidRPr="00C5392C">
        <w:rPr>
          <w:sz w:val="24"/>
          <w:szCs w:val="24"/>
        </w:rPr>
        <w:t xml:space="preserve"> </w:t>
      </w:r>
    </w:p>
    <w:p w:rsidR="00491D42" w:rsidRPr="00C5392C" w:rsidRDefault="00491D42" w:rsidP="00491D42">
      <w:pPr>
        <w:pStyle w:val="Odstavecseseznamem"/>
        <w:numPr>
          <w:ilvl w:val="0"/>
          <w:numId w:val="15"/>
        </w:numPr>
        <w:spacing w:before="120"/>
        <w:ind w:left="1066" w:hanging="357"/>
        <w:contextualSpacing w:val="0"/>
        <w:rPr>
          <w:sz w:val="24"/>
          <w:szCs w:val="24"/>
        </w:rPr>
      </w:pPr>
      <w:r w:rsidRPr="00C5392C">
        <w:rPr>
          <w:sz w:val="24"/>
          <w:szCs w:val="24"/>
        </w:rPr>
        <w:t>ve věcech ekonomických:</w:t>
      </w:r>
    </w:p>
    <w:p w:rsidR="00491D42" w:rsidRPr="00C5392C" w:rsidRDefault="00491D42" w:rsidP="00491D42">
      <w:pPr>
        <w:ind w:left="1134"/>
        <w:contextualSpacing/>
        <w:rPr>
          <w:sz w:val="24"/>
          <w:szCs w:val="24"/>
        </w:rPr>
      </w:pPr>
      <w:r w:rsidRPr="00C5392C">
        <w:rPr>
          <w:sz w:val="24"/>
          <w:szCs w:val="24"/>
        </w:rPr>
        <w:t>Mgr. Ing. Anna Nováková, zástupce ředitele věznice</w:t>
      </w:r>
    </w:p>
    <w:p w:rsidR="00491D42" w:rsidRDefault="00491D42" w:rsidP="00491D42">
      <w:pPr>
        <w:pStyle w:val="Odstavecseseznamem"/>
        <w:numPr>
          <w:ilvl w:val="0"/>
          <w:numId w:val="0"/>
        </w:numPr>
        <w:spacing w:before="120"/>
        <w:ind w:left="1066"/>
        <w:contextualSpacing w:val="0"/>
        <w:rPr>
          <w:sz w:val="24"/>
          <w:szCs w:val="24"/>
        </w:rPr>
      </w:pPr>
      <w:r w:rsidRPr="00C5392C">
        <w:rPr>
          <w:sz w:val="24"/>
          <w:szCs w:val="24"/>
        </w:rPr>
        <w:t xml:space="preserve">tel.: 487 878 202, e-mail: </w:t>
      </w:r>
      <w:hyperlink r:id="rId10" w:history="1">
        <w:r w:rsidRPr="00C5392C">
          <w:rPr>
            <w:color w:val="0000FF" w:themeColor="hyperlink"/>
            <w:sz w:val="24"/>
            <w:szCs w:val="24"/>
            <w:u w:val="single"/>
          </w:rPr>
          <w:t>anovakova@vez.spr.justice.cz</w:t>
        </w:r>
      </w:hyperlink>
    </w:p>
    <w:p w:rsidR="00E35298" w:rsidRPr="00C5392C" w:rsidRDefault="00E35298" w:rsidP="006E1D17">
      <w:pPr>
        <w:pStyle w:val="Odstavecseseznamem"/>
        <w:numPr>
          <w:ilvl w:val="0"/>
          <w:numId w:val="15"/>
        </w:numPr>
        <w:spacing w:before="120"/>
        <w:ind w:left="1066" w:hanging="357"/>
        <w:contextualSpacing w:val="0"/>
        <w:jc w:val="both"/>
        <w:rPr>
          <w:sz w:val="24"/>
          <w:szCs w:val="24"/>
        </w:rPr>
      </w:pPr>
      <w:r w:rsidRPr="00C5392C">
        <w:rPr>
          <w:sz w:val="24"/>
          <w:szCs w:val="24"/>
        </w:rPr>
        <w:t>ve věcech průběžné realizace smlouvy, včetně kontroly provádění prací, převzetí díla a dodávaných věcí, odsouhlasení faktur a provádění záznamů ve stavebním deníku:</w:t>
      </w:r>
    </w:p>
    <w:p w:rsidR="00C50C8C" w:rsidRPr="00C50C8C" w:rsidRDefault="00C50C8C" w:rsidP="00491D42">
      <w:pPr>
        <w:pStyle w:val="Odstavecseseznamem"/>
        <w:numPr>
          <w:ilvl w:val="0"/>
          <w:numId w:val="0"/>
        </w:numPr>
        <w:spacing w:before="120"/>
        <w:ind w:left="1134"/>
        <w:contextualSpacing w:val="0"/>
        <w:rPr>
          <w:sz w:val="24"/>
          <w:szCs w:val="24"/>
        </w:rPr>
      </w:pPr>
      <w:r>
        <w:rPr>
          <w:sz w:val="24"/>
          <w:szCs w:val="24"/>
        </w:rPr>
        <w:t>Radek Král</w:t>
      </w:r>
      <w:r w:rsidRPr="00C50C8C">
        <w:rPr>
          <w:sz w:val="24"/>
          <w:szCs w:val="24"/>
        </w:rPr>
        <w:t xml:space="preserve">, </w:t>
      </w:r>
      <w:r>
        <w:rPr>
          <w:sz w:val="24"/>
          <w:szCs w:val="24"/>
        </w:rPr>
        <w:t>technický pracovník - energetik</w:t>
      </w:r>
    </w:p>
    <w:p w:rsidR="00C50C8C" w:rsidRPr="00C50C8C" w:rsidRDefault="00C50C8C" w:rsidP="00491D42">
      <w:pPr>
        <w:pStyle w:val="Odstavecseseznamem"/>
        <w:numPr>
          <w:ilvl w:val="0"/>
          <w:numId w:val="0"/>
        </w:numPr>
        <w:ind w:left="1134"/>
        <w:rPr>
          <w:sz w:val="24"/>
          <w:szCs w:val="24"/>
        </w:rPr>
      </w:pPr>
      <w:r w:rsidRPr="00C50C8C">
        <w:rPr>
          <w:sz w:val="24"/>
          <w:szCs w:val="24"/>
        </w:rPr>
        <w:t xml:space="preserve">tel.: 487 878 231, e-mail: </w:t>
      </w:r>
      <w:hyperlink r:id="rId11" w:history="1">
        <w:r w:rsidRPr="004F40FF">
          <w:rPr>
            <w:rStyle w:val="Hypertextovodkaz"/>
            <w:sz w:val="24"/>
            <w:szCs w:val="24"/>
          </w:rPr>
          <w:t>rkral@vez.spr.justice.cz</w:t>
        </w:r>
      </w:hyperlink>
    </w:p>
    <w:p w:rsidR="00E35298" w:rsidRPr="00C5392C" w:rsidRDefault="00E35298" w:rsidP="00C5392C">
      <w:pPr>
        <w:spacing w:before="120"/>
        <w:ind w:left="1134"/>
        <w:rPr>
          <w:sz w:val="24"/>
          <w:szCs w:val="24"/>
        </w:rPr>
      </w:pPr>
      <w:r w:rsidRPr="00C5392C">
        <w:rPr>
          <w:sz w:val="24"/>
          <w:szCs w:val="24"/>
        </w:rPr>
        <w:t>Ing. Patrik Bálek, vedoucí oddělení logistiky</w:t>
      </w:r>
    </w:p>
    <w:p w:rsidR="00E35298" w:rsidRPr="00C5392C" w:rsidRDefault="00E35298" w:rsidP="00C5392C">
      <w:pPr>
        <w:ind w:left="1134"/>
        <w:contextualSpacing/>
        <w:rPr>
          <w:sz w:val="24"/>
          <w:szCs w:val="24"/>
        </w:rPr>
      </w:pPr>
      <w:r w:rsidRPr="00C5392C">
        <w:rPr>
          <w:sz w:val="24"/>
          <w:szCs w:val="24"/>
        </w:rPr>
        <w:t xml:space="preserve">tel.: 487 878 230, e-mail: </w:t>
      </w:r>
      <w:hyperlink r:id="rId12" w:history="1">
        <w:r w:rsidRPr="00C5392C">
          <w:rPr>
            <w:color w:val="0000FF" w:themeColor="hyperlink"/>
            <w:sz w:val="24"/>
            <w:szCs w:val="24"/>
            <w:u w:val="single"/>
          </w:rPr>
          <w:t>pbalek@vez.spr.justice.cz</w:t>
        </w:r>
      </w:hyperlink>
      <w:r w:rsidRPr="00C5392C">
        <w:rPr>
          <w:sz w:val="24"/>
          <w:szCs w:val="24"/>
        </w:rPr>
        <w:t xml:space="preserve"> </w:t>
      </w:r>
    </w:p>
    <w:p w:rsidR="00E35298" w:rsidRPr="00C5392C" w:rsidRDefault="00E35298" w:rsidP="00C5392C">
      <w:pPr>
        <w:ind w:left="1134"/>
        <w:contextualSpacing/>
        <w:rPr>
          <w:sz w:val="24"/>
          <w:szCs w:val="24"/>
        </w:rPr>
      </w:pPr>
      <w:r w:rsidRPr="00C5392C">
        <w:rPr>
          <w:sz w:val="24"/>
          <w:szCs w:val="24"/>
        </w:rPr>
        <w:t xml:space="preserve"> </w:t>
      </w:r>
    </w:p>
    <w:p w:rsidR="00E35298" w:rsidRPr="00C5392C" w:rsidRDefault="00E35298" w:rsidP="00C5392C">
      <w:pPr>
        <w:pStyle w:val="Odstavecseseznamem"/>
        <w:spacing w:before="120"/>
        <w:ind w:left="714" w:hanging="357"/>
        <w:contextualSpacing w:val="0"/>
        <w:rPr>
          <w:sz w:val="24"/>
          <w:szCs w:val="24"/>
        </w:rPr>
      </w:pPr>
      <w:r w:rsidRPr="00C5392C">
        <w:rPr>
          <w:sz w:val="24"/>
          <w:szCs w:val="24"/>
        </w:rPr>
        <w:t>Za zhotovitele jsou oprávněni ve věci této smlouvy jednat:</w:t>
      </w:r>
    </w:p>
    <w:p w:rsidR="008737E9" w:rsidRPr="00C5392C" w:rsidRDefault="00E35298" w:rsidP="00964814">
      <w:pPr>
        <w:numPr>
          <w:ilvl w:val="0"/>
          <w:numId w:val="14"/>
        </w:numPr>
        <w:spacing w:before="120"/>
        <w:ind w:left="1134" w:hanging="425"/>
        <w:rPr>
          <w:sz w:val="24"/>
          <w:szCs w:val="24"/>
        </w:rPr>
      </w:pPr>
      <w:r w:rsidRPr="00C5392C">
        <w:rPr>
          <w:sz w:val="24"/>
          <w:szCs w:val="24"/>
        </w:rPr>
        <w:t>bez omezení rozsahu:</w:t>
      </w:r>
      <w:r w:rsidR="008737E9" w:rsidRPr="00C5392C">
        <w:rPr>
          <w:sz w:val="24"/>
          <w:szCs w:val="24"/>
        </w:rPr>
        <w:t xml:space="preserve"> </w:t>
      </w:r>
      <w:r w:rsidRPr="00C5392C">
        <w:rPr>
          <w:b/>
          <w:sz w:val="24"/>
          <w:szCs w:val="24"/>
          <w:highlight w:val="yellow"/>
        </w:rPr>
        <w:t>Doplní uchazeč</w:t>
      </w:r>
    </w:p>
    <w:p w:rsidR="008737E9" w:rsidRPr="00C5392C" w:rsidRDefault="00E35298" w:rsidP="00980136">
      <w:pPr>
        <w:numPr>
          <w:ilvl w:val="0"/>
          <w:numId w:val="14"/>
        </w:numPr>
        <w:spacing w:before="120"/>
        <w:ind w:left="1134" w:hanging="425"/>
        <w:rPr>
          <w:sz w:val="24"/>
          <w:szCs w:val="24"/>
        </w:rPr>
      </w:pPr>
      <w:r w:rsidRPr="00C5392C">
        <w:rPr>
          <w:sz w:val="24"/>
          <w:szCs w:val="24"/>
        </w:rPr>
        <w:t xml:space="preserve">ve věcech technických apod.: </w:t>
      </w:r>
      <w:r w:rsidR="008737E9" w:rsidRPr="00C5392C">
        <w:rPr>
          <w:b/>
          <w:sz w:val="24"/>
          <w:szCs w:val="24"/>
          <w:highlight w:val="yellow"/>
        </w:rPr>
        <w:t>Doplní uchazeč</w:t>
      </w:r>
    </w:p>
    <w:p w:rsidR="008737E9" w:rsidRPr="00C5392C" w:rsidRDefault="00E35298" w:rsidP="00C5392C">
      <w:pPr>
        <w:pStyle w:val="Odstavecseseznamem"/>
        <w:spacing w:before="120"/>
        <w:ind w:left="714" w:hanging="357"/>
        <w:contextualSpacing w:val="0"/>
        <w:rPr>
          <w:sz w:val="24"/>
          <w:szCs w:val="24"/>
        </w:rPr>
      </w:pPr>
      <w:r w:rsidRPr="00C5392C">
        <w:rPr>
          <w:sz w:val="24"/>
          <w:szCs w:val="24"/>
        </w:rPr>
        <w:t xml:space="preserve">Ve věcech technického dozoru je za objednatele oprávněn jednat: </w:t>
      </w:r>
      <w:r w:rsidR="006E1D17" w:rsidRPr="006E1D17">
        <w:rPr>
          <w:b/>
          <w:sz w:val="24"/>
          <w:szCs w:val="24"/>
        </w:rPr>
        <w:t>Radek Král</w:t>
      </w:r>
      <w:r w:rsidRPr="00C5392C">
        <w:rPr>
          <w:sz w:val="24"/>
          <w:szCs w:val="24"/>
        </w:rPr>
        <w:t>.</w:t>
      </w:r>
    </w:p>
    <w:p w:rsidR="008737E9" w:rsidRPr="00C5392C" w:rsidRDefault="00E35298" w:rsidP="00C5392C">
      <w:pPr>
        <w:pStyle w:val="Odstavecseseznamem"/>
        <w:spacing w:before="120"/>
        <w:ind w:left="714" w:hanging="357"/>
        <w:contextualSpacing w:val="0"/>
        <w:rPr>
          <w:sz w:val="24"/>
          <w:szCs w:val="24"/>
        </w:rPr>
      </w:pPr>
      <w:r w:rsidRPr="00C5392C">
        <w:rPr>
          <w:sz w:val="24"/>
          <w:szCs w:val="24"/>
        </w:rPr>
        <w:t>Smlouvu mohou měnit jen ty osoby, které ji podepsaly nebo jejich právní nástupci.</w:t>
      </w:r>
    </w:p>
    <w:p w:rsidR="00E35298" w:rsidRPr="00C5392C" w:rsidRDefault="00E35298" w:rsidP="006E1D17">
      <w:pPr>
        <w:pStyle w:val="Odstavecseseznamem"/>
        <w:spacing w:before="120"/>
        <w:ind w:left="714" w:hanging="357"/>
        <w:contextualSpacing w:val="0"/>
        <w:jc w:val="both"/>
        <w:rPr>
          <w:sz w:val="24"/>
          <w:szCs w:val="24"/>
        </w:rPr>
      </w:pPr>
      <w:r w:rsidRPr="00C5392C">
        <w:rPr>
          <w:sz w:val="24"/>
          <w:szCs w:val="24"/>
        </w:rPr>
        <w:t>Změna jmen pověřených zaměstnanců nebo rozsahu jejich oprávnění je účinná okamžikem, kdy bude druhé straně písemně oznámena</w:t>
      </w:r>
    </w:p>
    <w:p w:rsidR="00615D24" w:rsidRPr="00C5392C" w:rsidRDefault="00615D24" w:rsidP="00867C3F">
      <w:pPr>
        <w:pStyle w:val="Nadpis4"/>
        <w:spacing w:before="360"/>
        <w:ind w:left="289"/>
        <w:rPr>
          <w:sz w:val="24"/>
          <w:szCs w:val="24"/>
        </w:rPr>
      </w:pPr>
    </w:p>
    <w:p w:rsidR="00615D24" w:rsidRPr="00C5392C" w:rsidRDefault="00E12A4C" w:rsidP="00867C3F">
      <w:pPr>
        <w:pStyle w:val="Nadpis1"/>
        <w:spacing w:after="120"/>
        <w:rPr>
          <w:sz w:val="24"/>
          <w:szCs w:val="24"/>
        </w:rPr>
      </w:pPr>
      <w:r>
        <w:rPr>
          <w:sz w:val="24"/>
          <w:szCs w:val="24"/>
        </w:rPr>
        <w:t>Záznam o průběhu díla</w:t>
      </w:r>
    </w:p>
    <w:p w:rsidR="008737E9" w:rsidRPr="00C5392C" w:rsidRDefault="00615D24" w:rsidP="006E1D17">
      <w:pPr>
        <w:pStyle w:val="Odstavecseseznamem"/>
        <w:numPr>
          <w:ilvl w:val="0"/>
          <w:numId w:val="17"/>
        </w:numPr>
        <w:jc w:val="both"/>
        <w:rPr>
          <w:sz w:val="24"/>
          <w:szCs w:val="24"/>
        </w:rPr>
      </w:pPr>
      <w:r w:rsidRPr="00C5392C">
        <w:rPr>
          <w:sz w:val="24"/>
          <w:szCs w:val="24"/>
        </w:rPr>
        <w:t xml:space="preserve">Zhotovitel je povinen vést ode dne, kdy byly zahájeny práce na místě provedení díla o pracích, které provádí sám nebo jeho </w:t>
      </w:r>
      <w:r w:rsidR="00001559" w:rsidRPr="00C5392C">
        <w:rPr>
          <w:sz w:val="24"/>
          <w:szCs w:val="24"/>
        </w:rPr>
        <w:t>zhotovitel</w:t>
      </w:r>
      <w:r w:rsidRPr="00C5392C">
        <w:rPr>
          <w:sz w:val="24"/>
          <w:szCs w:val="24"/>
        </w:rPr>
        <w:t xml:space="preserve">é, </w:t>
      </w:r>
      <w:r w:rsidR="00381BFC">
        <w:rPr>
          <w:sz w:val="24"/>
          <w:szCs w:val="24"/>
        </w:rPr>
        <w:t>montážní</w:t>
      </w:r>
      <w:r w:rsidRPr="00C5392C">
        <w:rPr>
          <w:sz w:val="24"/>
          <w:szCs w:val="24"/>
        </w:rPr>
        <w:t xml:space="preserve"> deník nebo jednoduchý záznam o průběhu díla. Povinnost vést montážní deník nebo jednoduchý záznam o průběhu díla končí dnem předání a převzetí díla nebo termínem, kdy se odstraní vady a nedodělky.</w:t>
      </w:r>
    </w:p>
    <w:p w:rsidR="008737E9" w:rsidRPr="00C5392C" w:rsidRDefault="00615D24" w:rsidP="006E1D17">
      <w:pPr>
        <w:pStyle w:val="Odstavecseseznamem"/>
        <w:numPr>
          <w:ilvl w:val="0"/>
          <w:numId w:val="17"/>
        </w:numPr>
        <w:spacing w:before="120"/>
        <w:ind w:left="714" w:hanging="357"/>
        <w:contextualSpacing w:val="0"/>
        <w:jc w:val="both"/>
        <w:rPr>
          <w:sz w:val="24"/>
          <w:szCs w:val="24"/>
        </w:rPr>
      </w:pPr>
      <w:r w:rsidRPr="00C5392C">
        <w:rPr>
          <w:sz w:val="24"/>
          <w:szCs w:val="24"/>
        </w:rPr>
        <w:t>Montážní deník nebo jednoduchý záznam o průběhu díla bude veden v rozsahu a způsobem stanoveným v zákoně č. 183/2006 Sb., o územním plánování a stavebním řádu (stavební zákon), ve znění pozdějších předpisů a v prováděcích předpisech k němu.</w:t>
      </w:r>
    </w:p>
    <w:p w:rsidR="00615D24" w:rsidRPr="00C5392C" w:rsidRDefault="00615D24" w:rsidP="006E1D17">
      <w:pPr>
        <w:pStyle w:val="Odstavecseseznamem"/>
        <w:numPr>
          <w:ilvl w:val="0"/>
          <w:numId w:val="17"/>
        </w:numPr>
        <w:spacing w:before="120"/>
        <w:ind w:left="714" w:hanging="357"/>
        <w:contextualSpacing w:val="0"/>
        <w:jc w:val="both"/>
        <w:rPr>
          <w:sz w:val="24"/>
          <w:szCs w:val="24"/>
        </w:rPr>
      </w:pPr>
      <w:r w:rsidRPr="00C5392C">
        <w:rPr>
          <w:sz w:val="24"/>
          <w:szCs w:val="24"/>
        </w:rPr>
        <w:t>Vícepráce nebo neprovedené práce, po jejich předchozím písemném odsouhlasení technickým dozorem objednatele, budou zapisovány do montážního deníku nebo jednoduchého záznamu o průběhu díla formou výpisu měrných jednotek.</w:t>
      </w:r>
    </w:p>
    <w:p w:rsidR="00615D24" w:rsidRPr="00C5392C" w:rsidRDefault="00615D24" w:rsidP="00867C3F">
      <w:pPr>
        <w:pStyle w:val="Nadpis4"/>
        <w:spacing w:before="360"/>
        <w:ind w:left="289"/>
        <w:rPr>
          <w:sz w:val="24"/>
          <w:szCs w:val="24"/>
        </w:rPr>
      </w:pPr>
    </w:p>
    <w:p w:rsidR="00615D24" w:rsidRPr="00C5392C" w:rsidRDefault="00615D24" w:rsidP="00867C3F">
      <w:pPr>
        <w:pStyle w:val="Nadpis1"/>
        <w:spacing w:after="120"/>
        <w:rPr>
          <w:sz w:val="24"/>
          <w:szCs w:val="24"/>
        </w:rPr>
      </w:pPr>
      <w:r w:rsidRPr="00C5392C">
        <w:rPr>
          <w:sz w:val="24"/>
          <w:szCs w:val="24"/>
        </w:rPr>
        <w:t>Podmínky provedení díla</w:t>
      </w:r>
    </w:p>
    <w:p w:rsidR="00980136" w:rsidRDefault="00615D24" w:rsidP="00980136">
      <w:pPr>
        <w:pStyle w:val="Odstavecseseznamem"/>
        <w:numPr>
          <w:ilvl w:val="0"/>
          <w:numId w:val="18"/>
        </w:numPr>
        <w:jc w:val="both"/>
        <w:rPr>
          <w:sz w:val="24"/>
          <w:szCs w:val="24"/>
        </w:rPr>
      </w:pPr>
      <w:r w:rsidRPr="00C5392C">
        <w:rPr>
          <w:sz w:val="24"/>
          <w:szCs w:val="24"/>
        </w:rPr>
        <w:t xml:space="preserve">Zhotovitel je povinen </w:t>
      </w:r>
      <w:r w:rsidR="006E1D17">
        <w:rPr>
          <w:sz w:val="24"/>
          <w:szCs w:val="24"/>
        </w:rPr>
        <w:t>zajistit</w:t>
      </w:r>
      <w:r w:rsidRPr="00C5392C">
        <w:rPr>
          <w:sz w:val="24"/>
          <w:szCs w:val="24"/>
        </w:rPr>
        <w:t xml:space="preserve"> zařízení místa provedení díla a </w:t>
      </w:r>
      <w:r w:rsidR="004B353A">
        <w:rPr>
          <w:sz w:val="24"/>
          <w:szCs w:val="24"/>
        </w:rPr>
        <w:t>deponaci</w:t>
      </w:r>
      <w:r w:rsidRPr="00C5392C">
        <w:rPr>
          <w:sz w:val="24"/>
          <w:szCs w:val="24"/>
        </w:rPr>
        <w:t xml:space="preserve"> materiálu tak, aby jejich vybudováním nevznikly žádné škody a po ukončení díla uvést místo provedení díla do původního stavu, a to nejpozději do </w:t>
      </w:r>
      <w:r w:rsidR="00714D29" w:rsidRPr="00C5392C">
        <w:rPr>
          <w:sz w:val="24"/>
          <w:szCs w:val="24"/>
        </w:rPr>
        <w:t>okamžiku předání díla objednateli.</w:t>
      </w:r>
    </w:p>
    <w:p w:rsidR="00980136" w:rsidRPr="00980136" w:rsidRDefault="00615D24" w:rsidP="00980136">
      <w:pPr>
        <w:pStyle w:val="Odstavecseseznamem"/>
        <w:numPr>
          <w:ilvl w:val="0"/>
          <w:numId w:val="18"/>
        </w:numPr>
        <w:spacing w:before="120"/>
        <w:ind w:left="714" w:hanging="357"/>
        <w:contextualSpacing w:val="0"/>
        <w:jc w:val="both"/>
        <w:rPr>
          <w:i/>
          <w:sz w:val="24"/>
          <w:szCs w:val="24"/>
        </w:rPr>
      </w:pPr>
      <w:r w:rsidRPr="00980136">
        <w:rPr>
          <w:sz w:val="24"/>
          <w:szCs w:val="24"/>
        </w:rPr>
        <w:t>Zhotovitel zajistí na místě provedení díla dodržování bezpečnostních a protipožárních předpisů a zajistí proškolení všech zaměstnanců provádějících dílo z těchto předpisů.</w:t>
      </w:r>
      <w:r w:rsidR="00980136" w:rsidRPr="00980136">
        <w:rPr>
          <w:sz w:val="24"/>
          <w:szCs w:val="24"/>
        </w:rPr>
        <w:t xml:space="preserve"> </w:t>
      </w:r>
      <w:r w:rsidRPr="00980136">
        <w:rPr>
          <w:sz w:val="24"/>
          <w:szCs w:val="24"/>
        </w:rPr>
        <w:t xml:space="preserve">Dále </w:t>
      </w:r>
      <w:r w:rsidRPr="00980136">
        <w:rPr>
          <w:sz w:val="24"/>
          <w:szCs w:val="24"/>
        </w:rPr>
        <w:lastRenderedPageBreak/>
        <w:t>se zavazuje k dodržování obecně platných právních předpisů, zejména hygienických, týkajících se likvidace odpadů, ochrany životního prostředí a ochrany vod před ropnými látkami.</w:t>
      </w:r>
    </w:p>
    <w:p w:rsidR="00980136" w:rsidRPr="00980136" w:rsidRDefault="00615D24" w:rsidP="00980136">
      <w:pPr>
        <w:pStyle w:val="Odstavecseseznamem"/>
        <w:numPr>
          <w:ilvl w:val="0"/>
          <w:numId w:val="18"/>
        </w:numPr>
        <w:spacing w:before="120"/>
        <w:ind w:left="714" w:hanging="357"/>
        <w:contextualSpacing w:val="0"/>
        <w:jc w:val="both"/>
        <w:rPr>
          <w:i/>
          <w:sz w:val="24"/>
          <w:szCs w:val="24"/>
        </w:rPr>
      </w:pPr>
      <w:r w:rsidRPr="00980136">
        <w:rPr>
          <w:sz w:val="24"/>
          <w:szCs w:val="24"/>
        </w:rPr>
        <w:t>Pokud o to objednatel zhotovitele před zahájením zhotovování díla požádal, zhotovitel mu předloží údaje o č</w:t>
      </w:r>
      <w:r w:rsidR="00980136">
        <w:rPr>
          <w:sz w:val="24"/>
          <w:szCs w:val="24"/>
        </w:rPr>
        <w:t>asovém postupu provádění prací.</w:t>
      </w:r>
    </w:p>
    <w:p w:rsidR="00980136" w:rsidRPr="00980136" w:rsidRDefault="00615D24" w:rsidP="00980136">
      <w:pPr>
        <w:pStyle w:val="Odstavecseseznamem"/>
        <w:numPr>
          <w:ilvl w:val="0"/>
          <w:numId w:val="18"/>
        </w:numPr>
        <w:spacing w:before="120"/>
        <w:ind w:left="714" w:hanging="357"/>
        <w:contextualSpacing w:val="0"/>
        <w:jc w:val="both"/>
        <w:rPr>
          <w:i/>
          <w:sz w:val="24"/>
          <w:szCs w:val="24"/>
        </w:rPr>
      </w:pPr>
      <w:r w:rsidRPr="00980136">
        <w:rPr>
          <w:sz w:val="24"/>
          <w:szCs w:val="24"/>
        </w:rPr>
        <w:t>Objednatel má přístup na pracoviště zhotovitele, kde jsou zpracovávány nebo uskladněny dodávky pro stavbu za účelem kontroly souladu provádění prací se smlouvou. Při provádění této kontroly má objednatel právo činit opatření podle § 550 obchodního zákoníku.</w:t>
      </w:r>
    </w:p>
    <w:p w:rsidR="00980136" w:rsidRPr="00980136" w:rsidRDefault="00615D24" w:rsidP="00980136">
      <w:pPr>
        <w:pStyle w:val="Odstavecseseznamem"/>
        <w:numPr>
          <w:ilvl w:val="0"/>
          <w:numId w:val="18"/>
        </w:numPr>
        <w:spacing w:before="120"/>
        <w:ind w:left="714" w:hanging="357"/>
        <w:contextualSpacing w:val="0"/>
        <w:jc w:val="both"/>
        <w:rPr>
          <w:i/>
          <w:sz w:val="24"/>
          <w:szCs w:val="24"/>
        </w:rPr>
      </w:pPr>
      <w:r w:rsidRPr="00980136">
        <w:rPr>
          <w:sz w:val="24"/>
          <w:szCs w:val="24"/>
        </w:rPr>
        <w:t>Změny materiálů a časový postup provádění díla musí být předem písemně odsouhlaseny objednatelem. Přerušení prací na dobu nezbytně nutnou z důvodu objektivní příčiny, kterou zhotovitel nemohl předvídat, je nutné opětovně zahájit bez zbytečného odkladu po odpadnutí důvodu přerušení a případné náklady zhotovitele spojené se zabezpečením díla jdou k tíži zhotovitele.</w:t>
      </w:r>
    </w:p>
    <w:p w:rsidR="00980136" w:rsidRPr="00980136" w:rsidRDefault="00615D24" w:rsidP="00980136">
      <w:pPr>
        <w:pStyle w:val="Odstavecseseznamem"/>
        <w:numPr>
          <w:ilvl w:val="0"/>
          <w:numId w:val="18"/>
        </w:numPr>
        <w:spacing w:before="120"/>
        <w:ind w:left="714" w:hanging="357"/>
        <w:contextualSpacing w:val="0"/>
        <w:jc w:val="both"/>
        <w:rPr>
          <w:i/>
          <w:sz w:val="24"/>
          <w:szCs w:val="24"/>
        </w:rPr>
      </w:pPr>
      <w:r w:rsidRPr="00980136">
        <w:rPr>
          <w:sz w:val="24"/>
          <w:szCs w:val="24"/>
        </w:rPr>
        <w:t>Vstup na pracoviště je povolen pouze oprávněným osobám uvedeným v </w:t>
      </w:r>
      <w:r w:rsidR="00CA61F8" w:rsidRPr="00980136">
        <w:rPr>
          <w:sz w:val="24"/>
          <w:szCs w:val="24"/>
          <w:u w:color="FF0000"/>
        </w:rPr>
        <w:t>čl.</w:t>
      </w:r>
      <w:r w:rsidRPr="00980136">
        <w:rPr>
          <w:sz w:val="24"/>
          <w:szCs w:val="24"/>
        </w:rPr>
        <w:t> IX. této smlouvy a příslušným orgánům státní správy. Ostatním osobám je vstup na pracoviště povolen jen se souhlasem odpovědn</w:t>
      </w:r>
      <w:r w:rsidR="00867C3F" w:rsidRPr="00980136">
        <w:rPr>
          <w:sz w:val="24"/>
          <w:szCs w:val="24"/>
        </w:rPr>
        <w:t>ých</w:t>
      </w:r>
      <w:r w:rsidRPr="00980136">
        <w:rPr>
          <w:sz w:val="24"/>
          <w:szCs w:val="24"/>
        </w:rPr>
        <w:t xml:space="preserve"> zaměstnanc</w:t>
      </w:r>
      <w:r w:rsidR="00867C3F" w:rsidRPr="00980136">
        <w:rPr>
          <w:sz w:val="24"/>
          <w:szCs w:val="24"/>
        </w:rPr>
        <w:t>ů</w:t>
      </w:r>
      <w:r w:rsidRPr="00980136">
        <w:rPr>
          <w:sz w:val="24"/>
          <w:szCs w:val="24"/>
        </w:rPr>
        <w:t xml:space="preserve"> </w:t>
      </w:r>
      <w:r w:rsidR="00867C3F" w:rsidRPr="00980136">
        <w:rPr>
          <w:sz w:val="24"/>
          <w:szCs w:val="24"/>
        </w:rPr>
        <w:t xml:space="preserve">objednatele uvedených v č. IX. odst. 1 smlouvy a </w:t>
      </w:r>
      <w:r w:rsidRPr="00980136">
        <w:rPr>
          <w:sz w:val="24"/>
          <w:szCs w:val="24"/>
        </w:rPr>
        <w:t>zhotovitele, uveden</w:t>
      </w:r>
      <w:r w:rsidR="00867C3F" w:rsidRPr="00980136">
        <w:rPr>
          <w:sz w:val="24"/>
          <w:szCs w:val="24"/>
        </w:rPr>
        <w:t>ých</w:t>
      </w:r>
      <w:r w:rsidRPr="00980136">
        <w:rPr>
          <w:sz w:val="24"/>
          <w:szCs w:val="24"/>
        </w:rPr>
        <w:t xml:space="preserve"> v </w:t>
      </w:r>
      <w:r w:rsidR="00CA61F8" w:rsidRPr="00980136">
        <w:rPr>
          <w:sz w:val="24"/>
          <w:szCs w:val="24"/>
          <w:u w:color="FF0000"/>
        </w:rPr>
        <w:t>čl.</w:t>
      </w:r>
      <w:r w:rsidRPr="00980136">
        <w:rPr>
          <w:sz w:val="24"/>
          <w:szCs w:val="24"/>
        </w:rPr>
        <w:t xml:space="preserve"> IX. odst. 2 smlouvy</w:t>
      </w:r>
      <w:r w:rsidR="006E1D17">
        <w:rPr>
          <w:sz w:val="24"/>
          <w:szCs w:val="24"/>
        </w:rPr>
        <w:t>, vždy pak po konečném souhlasu ředitele věznice Stráž pod Ralskem.</w:t>
      </w:r>
    </w:p>
    <w:p w:rsidR="00615D24" w:rsidRPr="00106D44" w:rsidRDefault="00615D24" w:rsidP="00980136">
      <w:pPr>
        <w:pStyle w:val="Odstavecseseznamem"/>
        <w:numPr>
          <w:ilvl w:val="0"/>
          <w:numId w:val="18"/>
        </w:numPr>
        <w:spacing w:before="120"/>
        <w:ind w:left="714" w:hanging="357"/>
        <w:contextualSpacing w:val="0"/>
        <w:jc w:val="both"/>
        <w:rPr>
          <w:i/>
          <w:sz w:val="24"/>
          <w:szCs w:val="24"/>
        </w:rPr>
      </w:pPr>
      <w:r w:rsidRPr="00980136">
        <w:rPr>
          <w:sz w:val="24"/>
          <w:szCs w:val="24"/>
        </w:rPr>
        <w:t xml:space="preserve">Zhotovitel je povinen vyzvat zápisem do montážního deníku nebo jednoduchého záznamu o průběhu díla objednatele k prověření prací a konstrukcí, které budou v dalším pracovním </w:t>
      </w:r>
      <w:r w:rsidRPr="00106D44">
        <w:rPr>
          <w:sz w:val="24"/>
          <w:szCs w:val="24"/>
        </w:rPr>
        <w:t>postupu zakryty nebo se stanou nepřístupnými, takže nebude možno zjistit jejich rozsah nebo kvalitu.</w:t>
      </w:r>
      <w:r w:rsidR="008152D1" w:rsidRPr="00106D44">
        <w:rPr>
          <w:sz w:val="24"/>
          <w:szCs w:val="24"/>
        </w:rPr>
        <w:t xml:space="preserve"> </w:t>
      </w:r>
      <w:r w:rsidR="00106D44" w:rsidRPr="00106D44">
        <w:rPr>
          <w:sz w:val="24"/>
          <w:szCs w:val="24"/>
        </w:rPr>
        <w:t>Pokud</w:t>
      </w:r>
      <w:r w:rsidR="008152D1" w:rsidRPr="00106D44">
        <w:rPr>
          <w:sz w:val="24"/>
          <w:szCs w:val="24"/>
        </w:rPr>
        <w:t xml:space="preserve"> zhotovitel zakryje práce, aniž by vyzval objednatele</w:t>
      </w:r>
      <w:r w:rsidR="00D23D47" w:rsidRPr="00106D44">
        <w:rPr>
          <w:sz w:val="24"/>
          <w:szCs w:val="24"/>
        </w:rPr>
        <w:t xml:space="preserve"> ke kontrole</w:t>
      </w:r>
      <w:r w:rsidR="008152D1" w:rsidRPr="00106D44">
        <w:rPr>
          <w:sz w:val="24"/>
          <w:szCs w:val="24"/>
        </w:rPr>
        <w:t xml:space="preserve">, </w:t>
      </w:r>
      <w:r w:rsidR="00D23D47" w:rsidRPr="00106D44">
        <w:rPr>
          <w:sz w:val="24"/>
          <w:szCs w:val="24"/>
        </w:rPr>
        <w:t xml:space="preserve">pak </w:t>
      </w:r>
      <w:r w:rsidR="008152D1" w:rsidRPr="00106D44">
        <w:rPr>
          <w:sz w:val="24"/>
          <w:szCs w:val="24"/>
        </w:rPr>
        <w:t>při odkrytí takových prací ponese zhotovitel náklady s odkrytím spojené. Náklady též zhotovitel ponese, pokud se ukáže, že dílo bylo provedeno s vadami.</w:t>
      </w:r>
    </w:p>
    <w:p w:rsidR="00615D24" w:rsidRPr="00106D44" w:rsidRDefault="00615D24" w:rsidP="00EB5BB0">
      <w:pPr>
        <w:pStyle w:val="Nadpis4"/>
        <w:spacing w:before="360"/>
        <w:ind w:left="289"/>
        <w:rPr>
          <w:sz w:val="24"/>
          <w:szCs w:val="24"/>
        </w:rPr>
      </w:pPr>
    </w:p>
    <w:p w:rsidR="00615D24" w:rsidRPr="00106D44" w:rsidRDefault="00615D24" w:rsidP="00EB5BB0">
      <w:pPr>
        <w:pStyle w:val="Nadpis1"/>
        <w:spacing w:after="120"/>
        <w:rPr>
          <w:sz w:val="24"/>
          <w:szCs w:val="24"/>
        </w:rPr>
      </w:pPr>
      <w:r w:rsidRPr="00106D44">
        <w:rPr>
          <w:sz w:val="24"/>
          <w:szCs w:val="24"/>
        </w:rPr>
        <w:t>Přechod vlastnického práva a rizik</w:t>
      </w:r>
    </w:p>
    <w:p w:rsidR="00980136" w:rsidRPr="00106D44" w:rsidRDefault="00615D24" w:rsidP="00980136">
      <w:pPr>
        <w:pStyle w:val="Odstavecseseznamem"/>
        <w:numPr>
          <w:ilvl w:val="0"/>
          <w:numId w:val="19"/>
        </w:numPr>
        <w:jc w:val="both"/>
        <w:rPr>
          <w:strike/>
          <w:sz w:val="24"/>
          <w:szCs w:val="24"/>
        </w:rPr>
      </w:pPr>
      <w:r w:rsidRPr="00106D44">
        <w:rPr>
          <w:sz w:val="24"/>
          <w:szCs w:val="24"/>
        </w:rPr>
        <w:t xml:space="preserve">Vlastnické právo k </w:t>
      </w:r>
      <w:r w:rsidR="006E1D17" w:rsidRPr="00106D44">
        <w:rPr>
          <w:sz w:val="24"/>
          <w:szCs w:val="24"/>
        </w:rPr>
        <w:t>předmětu</w:t>
      </w:r>
      <w:r w:rsidRPr="00106D44">
        <w:rPr>
          <w:sz w:val="24"/>
          <w:szCs w:val="24"/>
        </w:rPr>
        <w:t xml:space="preserve"> díla přechází ze zhotovitele na objednatele okamžikem jeho konečného předání objednateli</w:t>
      </w:r>
      <w:r w:rsidR="008152D1" w:rsidRPr="00106D44">
        <w:rPr>
          <w:sz w:val="24"/>
          <w:szCs w:val="24"/>
        </w:rPr>
        <w:t xml:space="preserve"> bez vad a nedodělků</w:t>
      </w:r>
      <w:r w:rsidRPr="00106D44">
        <w:rPr>
          <w:sz w:val="24"/>
          <w:szCs w:val="24"/>
        </w:rPr>
        <w:t>.</w:t>
      </w:r>
    </w:p>
    <w:p w:rsidR="00615D24" w:rsidRPr="00980136" w:rsidRDefault="00615D24" w:rsidP="00980136">
      <w:pPr>
        <w:pStyle w:val="Odstavecseseznamem"/>
        <w:numPr>
          <w:ilvl w:val="0"/>
          <w:numId w:val="19"/>
        </w:numPr>
        <w:spacing w:before="120"/>
        <w:ind w:left="714" w:hanging="357"/>
        <w:contextualSpacing w:val="0"/>
        <w:jc w:val="both"/>
        <w:rPr>
          <w:strike/>
          <w:sz w:val="24"/>
          <w:szCs w:val="24"/>
        </w:rPr>
      </w:pPr>
      <w:r w:rsidRPr="00C5392C">
        <w:rPr>
          <w:sz w:val="24"/>
          <w:szCs w:val="24"/>
        </w:rPr>
        <w:t>Odpovědnost za škody, rizika a nebezpečí nese zhotovitel do okamžiku převzetí díla objednatelem protokolem o předání a převzetí díla a prohlášením objednatele, že závazek zhotovitele byl splněn řádně a že toto plnění přejímá.</w:t>
      </w:r>
    </w:p>
    <w:p w:rsidR="00615D24" w:rsidRPr="00C5392C" w:rsidRDefault="00615D24" w:rsidP="00EB5BB0">
      <w:pPr>
        <w:pStyle w:val="Nadpis4"/>
        <w:spacing w:before="360"/>
        <w:ind w:left="289"/>
        <w:rPr>
          <w:sz w:val="24"/>
          <w:szCs w:val="24"/>
        </w:rPr>
      </w:pPr>
    </w:p>
    <w:p w:rsidR="00615D24" w:rsidRPr="00C5392C" w:rsidRDefault="00615D24" w:rsidP="00EB5BB0">
      <w:pPr>
        <w:pStyle w:val="Nadpis1"/>
        <w:spacing w:after="120"/>
        <w:rPr>
          <w:sz w:val="24"/>
          <w:szCs w:val="24"/>
        </w:rPr>
      </w:pPr>
      <w:r w:rsidRPr="00C5392C">
        <w:rPr>
          <w:sz w:val="24"/>
          <w:szCs w:val="24"/>
        </w:rPr>
        <w:t>Odpovědnost za škodu</w:t>
      </w:r>
    </w:p>
    <w:p w:rsidR="00615D24" w:rsidRPr="00106D44" w:rsidRDefault="00615D24" w:rsidP="00106D44">
      <w:pPr>
        <w:pStyle w:val="Odstavecseseznamem"/>
        <w:numPr>
          <w:ilvl w:val="0"/>
          <w:numId w:val="0"/>
        </w:numPr>
        <w:ind w:left="720"/>
        <w:jc w:val="both"/>
        <w:rPr>
          <w:sz w:val="24"/>
          <w:szCs w:val="24"/>
        </w:rPr>
      </w:pPr>
      <w:r w:rsidRPr="00964814">
        <w:rPr>
          <w:sz w:val="24"/>
          <w:szCs w:val="24"/>
        </w:rPr>
        <w:t>Zhotovitel odpovídá za veškeré škody, které jeho činností</w:t>
      </w:r>
      <w:r w:rsidRPr="00964814">
        <w:rPr>
          <w:bCs/>
          <w:iCs/>
          <w:sz w:val="24"/>
          <w:szCs w:val="24"/>
        </w:rPr>
        <w:t xml:space="preserve"> </w:t>
      </w:r>
      <w:r w:rsidRPr="00964814">
        <w:rPr>
          <w:sz w:val="24"/>
          <w:szCs w:val="24"/>
        </w:rPr>
        <w:t xml:space="preserve">při provádění díla vzniknou objednateli nebo třetím osobám a zavazuje se nahradit je především uvedením v předešlý stav. Objednatel po projednání se zhotovitelem stanoví lhůtu, do které má být škoda napravena. Pokud nedojde k nápravě závadného stavu ani do 14 </w:t>
      </w:r>
      <w:r w:rsidR="00EB5BB0" w:rsidRPr="00964814">
        <w:rPr>
          <w:sz w:val="24"/>
          <w:szCs w:val="24"/>
        </w:rPr>
        <w:t xml:space="preserve">kalendářních </w:t>
      </w:r>
      <w:r w:rsidRPr="00964814">
        <w:rPr>
          <w:sz w:val="24"/>
          <w:szCs w:val="24"/>
        </w:rPr>
        <w:t xml:space="preserve">dní po uplynutí této lhůty, může objednatel zajistit nápravu třetí osobou na účet zhotovitele. Zhotovitel se zavazuje uhradit náklady spojené s náhradou takto vzniklé škody do 21 </w:t>
      </w:r>
      <w:r w:rsidR="00EB5BB0" w:rsidRPr="00964814">
        <w:rPr>
          <w:sz w:val="24"/>
          <w:szCs w:val="24"/>
        </w:rPr>
        <w:t xml:space="preserve">kalendářních </w:t>
      </w:r>
      <w:r w:rsidRPr="00964814">
        <w:rPr>
          <w:sz w:val="24"/>
          <w:szCs w:val="24"/>
        </w:rPr>
        <w:t>dn</w:t>
      </w:r>
      <w:r w:rsidR="00EB5BB0" w:rsidRPr="00964814">
        <w:rPr>
          <w:sz w:val="24"/>
          <w:szCs w:val="24"/>
        </w:rPr>
        <w:t>í</w:t>
      </w:r>
      <w:r w:rsidRPr="00964814">
        <w:rPr>
          <w:sz w:val="24"/>
          <w:szCs w:val="24"/>
        </w:rPr>
        <w:t xml:space="preserve"> ode dne, kdy mu byly před</w:t>
      </w:r>
      <w:r w:rsidR="00106D44">
        <w:rPr>
          <w:sz w:val="24"/>
          <w:szCs w:val="24"/>
        </w:rPr>
        <w:t xml:space="preserve">ány odpovídající účetní doklady. </w:t>
      </w:r>
      <w:r w:rsidR="00964814" w:rsidRPr="00106D44">
        <w:rPr>
          <w:sz w:val="24"/>
          <w:szCs w:val="24"/>
        </w:rPr>
        <w:t>V</w:t>
      </w:r>
      <w:r w:rsidRPr="00106D44">
        <w:rPr>
          <w:sz w:val="24"/>
          <w:szCs w:val="24"/>
        </w:rPr>
        <w:t xml:space="preserve">šechny škody a ztráty, které vzniknou </w:t>
      </w:r>
      <w:r w:rsidRPr="00106D44">
        <w:rPr>
          <w:bCs/>
          <w:iCs/>
          <w:sz w:val="24"/>
          <w:szCs w:val="24"/>
        </w:rPr>
        <w:t>v souvislosti s prováděním předmětu smlouvy</w:t>
      </w:r>
      <w:r w:rsidRPr="00106D44">
        <w:rPr>
          <w:sz w:val="24"/>
          <w:szCs w:val="24"/>
        </w:rPr>
        <w:t xml:space="preserve"> na materiálu a dílech až do dne předání a převzetí díla, jdou k tíži zhotovitele.</w:t>
      </w:r>
    </w:p>
    <w:p w:rsidR="00615D24" w:rsidRPr="00C5392C" w:rsidRDefault="00615D24" w:rsidP="00EB5BB0">
      <w:pPr>
        <w:pStyle w:val="Nadpis4"/>
        <w:spacing w:before="360"/>
        <w:ind w:left="289"/>
        <w:rPr>
          <w:sz w:val="24"/>
          <w:szCs w:val="24"/>
        </w:rPr>
      </w:pPr>
    </w:p>
    <w:p w:rsidR="00615D24" w:rsidRPr="00C5392C" w:rsidRDefault="00615D24" w:rsidP="00EB5BB0">
      <w:pPr>
        <w:pStyle w:val="Nadpis1"/>
        <w:tabs>
          <w:tab w:val="left" w:pos="3393"/>
          <w:tab w:val="center" w:pos="4536"/>
        </w:tabs>
        <w:spacing w:after="120"/>
        <w:rPr>
          <w:sz w:val="24"/>
          <w:szCs w:val="24"/>
        </w:rPr>
      </w:pPr>
      <w:r w:rsidRPr="00C5392C">
        <w:rPr>
          <w:sz w:val="24"/>
          <w:szCs w:val="24"/>
        </w:rPr>
        <w:t>Předání a převzetí díla</w:t>
      </w:r>
    </w:p>
    <w:p w:rsidR="00964814" w:rsidRDefault="00615D24" w:rsidP="00964814">
      <w:pPr>
        <w:pStyle w:val="Odstavecseseznamem"/>
        <w:numPr>
          <w:ilvl w:val="0"/>
          <w:numId w:val="21"/>
        </w:numPr>
        <w:jc w:val="both"/>
        <w:rPr>
          <w:sz w:val="24"/>
          <w:szCs w:val="24"/>
        </w:rPr>
      </w:pPr>
      <w:r w:rsidRPr="00964814">
        <w:rPr>
          <w:sz w:val="24"/>
          <w:szCs w:val="24"/>
        </w:rPr>
        <w:t>Zhotovitel splní svou povinnost provést dílo jeho řádným ukončením a předáním díla bez vad a nedodělků objednateli a dodáním veškeré dokument</w:t>
      </w:r>
      <w:r w:rsidR="00B04DFE" w:rsidRPr="00964814">
        <w:rPr>
          <w:sz w:val="24"/>
          <w:szCs w:val="24"/>
        </w:rPr>
        <w:t>ace, zejména prohlášení o shodě</w:t>
      </w:r>
      <w:r w:rsidR="00EB5BB0" w:rsidRPr="00964814">
        <w:rPr>
          <w:sz w:val="24"/>
          <w:szCs w:val="24"/>
        </w:rPr>
        <w:t xml:space="preserve"> na použité technologie a materiály</w:t>
      </w:r>
      <w:r w:rsidR="00B04DFE" w:rsidRPr="00964814">
        <w:rPr>
          <w:sz w:val="24"/>
          <w:szCs w:val="24"/>
        </w:rPr>
        <w:t xml:space="preserve">. V případě že </w:t>
      </w:r>
      <w:r w:rsidRPr="00964814">
        <w:rPr>
          <w:sz w:val="24"/>
          <w:szCs w:val="24"/>
        </w:rPr>
        <w:t xml:space="preserve">došlo ke změnám oproti </w:t>
      </w:r>
      <w:r w:rsidR="00B04DFE" w:rsidRPr="00964814">
        <w:rPr>
          <w:sz w:val="24"/>
          <w:szCs w:val="24"/>
        </w:rPr>
        <w:t>nabídce zhotovitele</w:t>
      </w:r>
      <w:r w:rsidRPr="00964814">
        <w:rPr>
          <w:sz w:val="24"/>
          <w:szCs w:val="24"/>
        </w:rPr>
        <w:t xml:space="preserve">, </w:t>
      </w:r>
      <w:r w:rsidR="00B04DFE" w:rsidRPr="00964814">
        <w:rPr>
          <w:sz w:val="24"/>
          <w:szCs w:val="24"/>
        </w:rPr>
        <w:t>bude o tomto pořízen protokolární zápis</w:t>
      </w:r>
      <w:r w:rsidR="00964814">
        <w:rPr>
          <w:sz w:val="24"/>
          <w:szCs w:val="24"/>
        </w:rPr>
        <w:t xml:space="preserve"> skutečného provedení.</w:t>
      </w:r>
    </w:p>
    <w:p w:rsidR="00964814" w:rsidRDefault="00615D24" w:rsidP="00964814">
      <w:pPr>
        <w:pStyle w:val="Odstavecseseznamem"/>
        <w:numPr>
          <w:ilvl w:val="0"/>
          <w:numId w:val="21"/>
        </w:numPr>
        <w:spacing w:before="120"/>
        <w:ind w:left="714" w:hanging="357"/>
        <w:contextualSpacing w:val="0"/>
        <w:jc w:val="both"/>
        <w:rPr>
          <w:sz w:val="24"/>
          <w:szCs w:val="24"/>
        </w:rPr>
      </w:pPr>
      <w:r w:rsidRPr="00964814">
        <w:rPr>
          <w:sz w:val="24"/>
          <w:szCs w:val="24"/>
        </w:rPr>
        <w:t>Objednatel nepřevezme dílo, které je neúplné. Převezme však dílo, pokud vykazuje vady nebo nedodělky, které samy o sobě ani ve spojení s jinými nebrání užívání díla za předpokladu, že tyto zjevné vady a nedodělky jsou uvedeny v protokolu o předání a převzetí díla a byl stanoven termín jejich odstranění nejpozději do 15 dnů od data písemného předání a převzetí díla.</w:t>
      </w:r>
    </w:p>
    <w:p w:rsidR="00615D24" w:rsidRPr="00964814" w:rsidRDefault="00615D24" w:rsidP="00964814">
      <w:pPr>
        <w:pStyle w:val="Odstavecseseznamem"/>
        <w:numPr>
          <w:ilvl w:val="0"/>
          <w:numId w:val="21"/>
        </w:numPr>
        <w:spacing w:before="120"/>
        <w:ind w:left="714" w:hanging="357"/>
        <w:contextualSpacing w:val="0"/>
        <w:jc w:val="both"/>
        <w:rPr>
          <w:sz w:val="24"/>
          <w:szCs w:val="24"/>
        </w:rPr>
      </w:pPr>
      <w:r w:rsidRPr="00964814">
        <w:rPr>
          <w:sz w:val="24"/>
          <w:szCs w:val="24"/>
        </w:rPr>
        <w:t>Zhotovitel zabezpečí nejpozději k datu přejímacího řízení zejména:</w:t>
      </w:r>
    </w:p>
    <w:p w:rsidR="00615D24" w:rsidRPr="00964814" w:rsidRDefault="00615D24" w:rsidP="00DE4700">
      <w:pPr>
        <w:pStyle w:val="Odstavecseseznamem"/>
        <w:numPr>
          <w:ilvl w:val="0"/>
          <w:numId w:val="22"/>
        </w:numPr>
        <w:spacing w:before="120"/>
        <w:ind w:hanging="357"/>
        <w:contextualSpacing w:val="0"/>
        <w:jc w:val="both"/>
        <w:rPr>
          <w:sz w:val="24"/>
          <w:szCs w:val="24"/>
        </w:rPr>
      </w:pPr>
      <w:r w:rsidRPr="00964814">
        <w:rPr>
          <w:sz w:val="24"/>
          <w:szCs w:val="24"/>
        </w:rPr>
        <w:t>účast svého zástupce oprávněného přebírat závazky z tohoto řízení vyplývající,</w:t>
      </w:r>
    </w:p>
    <w:p w:rsidR="00615D24" w:rsidRPr="00106D44" w:rsidRDefault="00615D24" w:rsidP="00DE4700">
      <w:pPr>
        <w:pStyle w:val="Odstavecseseznamem"/>
        <w:numPr>
          <w:ilvl w:val="0"/>
          <w:numId w:val="22"/>
        </w:numPr>
        <w:spacing w:before="120"/>
        <w:ind w:hanging="357"/>
        <w:contextualSpacing w:val="0"/>
        <w:jc w:val="both"/>
        <w:rPr>
          <w:sz w:val="24"/>
          <w:szCs w:val="24"/>
        </w:rPr>
      </w:pPr>
      <w:r w:rsidRPr="00106D44">
        <w:rPr>
          <w:sz w:val="24"/>
          <w:szCs w:val="24"/>
        </w:rPr>
        <w:t xml:space="preserve">účast zástupců svých </w:t>
      </w:r>
      <w:r w:rsidR="00556964" w:rsidRPr="00106D44">
        <w:rPr>
          <w:sz w:val="24"/>
          <w:szCs w:val="24"/>
        </w:rPr>
        <w:t>pod</w:t>
      </w:r>
      <w:r w:rsidR="00762AB3">
        <w:rPr>
          <w:sz w:val="24"/>
          <w:szCs w:val="24"/>
        </w:rPr>
        <w:t>-</w:t>
      </w:r>
      <w:r w:rsidR="00001559" w:rsidRPr="00106D44">
        <w:rPr>
          <w:sz w:val="24"/>
          <w:szCs w:val="24"/>
        </w:rPr>
        <w:t>zhotovitel</w:t>
      </w:r>
      <w:r w:rsidRPr="00106D44">
        <w:rPr>
          <w:sz w:val="24"/>
          <w:szCs w:val="24"/>
        </w:rPr>
        <w:t>ů, je-li k řádnému odevzdání a převzetí nutná,</w:t>
      </w:r>
    </w:p>
    <w:p w:rsidR="00615D24" w:rsidRPr="00964814" w:rsidRDefault="00615D24" w:rsidP="00DE4700">
      <w:pPr>
        <w:pStyle w:val="Odstavecseseznamem"/>
        <w:numPr>
          <w:ilvl w:val="0"/>
          <w:numId w:val="22"/>
        </w:numPr>
        <w:spacing w:before="120"/>
        <w:ind w:hanging="357"/>
        <w:contextualSpacing w:val="0"/>
        <w:jc w:val="both"/>
        <w:rPr>
          <w:sz w:val="24"/>
          <w:szCs w:val="24"/>
        </w:rPr>
      </w:pPr>
      <w:r w:rsidRPr="00106D44">
        <w:rPr>
          <w:sz w:val="24"/>
          <w:szCs w:val="24"/>
        </w:rPr>
        <w:t xml:space="preserve">doklady nezbytné pro provedení přejímacího </w:t>
      </w:r>
      <w:r w:rsidRPr="00964814">
        <w:rPr>
          <w:sz w:val="24"/>
          <w:szCs w:val="24"/>
        </w:rPr>
        <w:t>řízení, zejména:</w:t>
      </w:r>
    </w:p>
    <w:p w:rsidR="00964814" w:rsidRDefault="00615D24" w:rsidP="00DE4700">
      <w:pPr>
        <w:pStyle w:val="Odstavecseseznamem"/>
        <w:numPr>
          <w:ilvl w:val="0"/>
          <w:numId w:val="23"/>
        </w:numPr>
        <w:spacing w:before="120"/>
        <w:ind w:hanging="357"/>
        <w:contextualSpacing w:val="0"/>
        <w:jc w:val="both"/>
        <w:rPr>
          <w:sz w:val="24"/>
          <w:szCs w:val="24"/>
        </w:rPr>
      </w:pPr>
      <w:r w:rsidRPr="00964814">
        <w:rPr>
          <w:sz w:val="24"/>
          <w:szCs w:val="24"/>
        </w:rPr>
        <w:t>montážní deník nebo jednoduchý záznam o průběhu díla,</w:t>
      </w:r>
    </w:p>
    <w:p w:rsidR="006E1D17" w:rsidRDefault="00615D24" w:rsidP="00DE4700">
      <w:pPr>
        <w:pStyle w:val="Odstavecseseznamem"/>
        <w:numPr>
          <w:ilvl w:val="0"/>
          <w:numId w:val="23"/>
        </w:numPr>
        <w:spacing w:before="120"/>
        <w:ind w:hanging="357"/>
        <w:contextualSpacing w:val="0"/>
        <w:jc w:val="both"/>
        <w:rPr>
          <w:sz w:val="24"/>
          <w:szCs w:val="24"/>
        </w:rPr>
      </w:pPr>
      <w:r w:rsidRPr="00964814">
        <w:rPr>
          <w:sz w:val="24"/>
          <w:szCs w:val="24"/>
        </w:rPr>
        <w:t xml:space="preserve">prohlášení o shodě na výrobky, které byly při provedení díla použity a pro které je to stanoveno ve smyslu zák. č. 22/1997 Sb., o technických požadavcích na výrobky, ve znění pozdějších předpisů, zejména nařízením vlády č. 17/2003 Sb., č. 616/2006 Sb. a č. 426/2000 Sb., (prohlášení o shodě na použité technologie a materiály musí mít náležitosti stanovené nařízením vlády č. 163/2002 </w:t>
      </w:r>
      <w:proofErr w:type="spellStart"/>
      <w:r w:rsidRPr="00964814">
        <w:rPr>
          <w:sz w:val="24"/>
          <w:szCs w:val="24"/>
        </w:rPr>
        <w:t>Sb</w:t>
      </w:r>
      <w:proofErr w:type="spellEnd"/>
      <w:r w:rsidRPr="00964814">
        <w:rPr>
          <w:sz w:val="24"/>
          <w:szCs w:val="24"/>
        </w:rPr>
        <w:t>, § 13)</w:t>
      </w:r>
      <w:r w:rsidR="006E1D17">
        <w:rPr>
          <w:sz w:val="24"/>
          <w:szCs w:val="24"/>
        </w:rPr>
        <w:t>,</w:t>
      </w:r>
    </w:p>
    <w:p w:rsidR="00615D24" w:rsidRPr="00DE4700" w:rsidRDefault="006E1D17" w:rsidP="00DE4700">
      <w:pPr>
        <w:pStyle w:val="Odstavecseseznamem"/>
        <w:numPr>
          <w:ilvl w:val="0"/>
          <w:numId w:val="23"/>
        </w:numPr>
        <w:spacing w:before="120"/>
        <w:ind w:hanging="357"/>
        <w:contextualSpacing w:val="0"/>
        <w:jc w:val="both"/>
        <w:rPr>
          <w:sz w:val="24"/>
          <w:szCs w:val="24"/>
        </w:rPr>
      </w:pPr>
      <w:r w:rsidRPr="00DE4700">
        <w:rPr>
          <w:sz w:val="24"/>
          <w:szCs w:val="24"/>
        </w:rPr>
        <w:t>revizní zprávu nového osvětlení</w:t>
      </w:r>
      <w:r w:rsidR="00615D24" w:rsidRPr="00DE4700">
        <w:rPr>
          <w:sz w:val="24"/>
          <w:szCs w:val="24"/>
        </w:rPr>
        <w:t>.</w:t>
      </w:r>
    </w:p>
    <w:p w:rsidR="00615D24" w:rsidRPr="00DE4700" w:rsidRDefault="00762AB3" w:rsidP="00964814">
      <w:pPr>
        <w:pStyle w:val="Odstavecseseznamem"/>
        <w:numPr>
          <w:ilvl w:val="0"/>
          <w:numId w:val="21"/>
        </w:numPr>
        <w:spacing w:before="120"/>
        <w:ind w:left="714" w:hanging="357"/>
        <w:contextualSpacing w:val="0"/>
        <w:jc w:val="both"/>
        <w:rPr>
          <w:sz w:val="24"/>
          <w:szCs w:val="24"/>
        </w:rPr>
      </w:pPr>
      <w:r>
        <w:rPr>
          <w:sz w:val="24"/>
          <w:szCs w:val="24"/>
        </w:rPr>
        <w:t>O p</w:t>
      </w:r>
      <w:r w:rsidR="00615D24" w:rsidRPr="00DE4700">
        <w:rPr>
          <w:sz w:val="24"/>
          <w:szCs w:val="24"/>
        </w:rPr>
        <w:t>ředání a převzetí provedených prací sepíší smluvní strany protokol, který pořizuje objednatel. Součástí protokolu bude:</w:t>
      </w:r>
    </w:p>
    <w:p w:rsidR="00964814" w:rsidRPr="00DE4700" w:rsidRDefault="00615D24" w:rsidP="00964814">
      <w:pPr>
        <w:pStyle w:val="Odstavecseseznamem"/>
        <w:numPr>
          <w:ilvl w:val="0"/>
          <w:numId w:val="25"/>
        </w:numPr>
        <w:spacing w:before="120"/>
        <w:ind w:left="1066" w:hanging="357"/>
        <w:contextualSpacing w:val="0"/>
        <w:jc w:val="both"/>
        <w:rPr>
          <w:sz w:val="24"/>
          <w:szCs w:val="24"/>
        </w:rPr>
      </w:pPr>
      <w:r w:rsidRPr="00DE4700">
        <w:rPr>
          <w:sz w:val="24"/>
          <w:szCs w:val="24"/>
        </w:rPr>
        <w:t>zhodnocení prací, zejména jejich jakosti,</w:t>
      </w:r>
    </w:p>
    <w:p w:rsidR="00964814" w:rsidRPr="00DE4700" w:rsidRDefault="00615D24" w:rsidP="00964814">
      <w:pPr>
        <w:pStyle w:val="Odstavecseseznamem"/>
        <w:numPr>
          <w:ilvl w:val="0"/>
          <w:numId w:val="25"/>
        </w:numPr>
        <w:spacing w:before="120"/>
        <w:ind w:left="1066" w:hanging="357"/>
        <w:contextualSpacing w:val="0"/>
        <w:jc w:val="both"/>
        <w:rPr>
          <w:sz w:val="24"/>
          <w:szCs w:val="24"/>
        </w:rPr>
      </w:pPr>
      <w:r w:rsidRPr="00DE4700">
        <w:rPr>
          <w:sz w:val="24"/>
          <w:szCs w:val="24"/>
        </w:rPr>
        <w:t>prohlášení objednatele, že předávané dílo nebo jeho část přejímá,</w:t>
      </w:r>
    </w:p>
    <w:p w:rsidR="00964814" w:rsidRPr="00DE4700" w:rsidRDefault="00615D24" w:rsidP="00964814">
      <w:pPr>
        <w:pStyle w:val="Odstavecseseznamem"/>
        <w:numPr>
          <w:ilvl w:val="0"/>
          <w:numId w:val="25"/>
        </w:numPr>
        <w:spacing w:before="120"/>
        <w:ind w:left="1066" w:hanging="357"/>
        <w:contextualSpacing w:val="0"/>
        <w:jc w:val="both"/>
        <w:rPr>
          <w:sz w:val="24"/>
          <w:szCs w:val="24"/>
        </w:rPr>
      </w:pPr>
      <w:r w:rsidRPr="00DE4700">
        <w:rPr>
          <w:sz w:val="24"/>
          <w:szCs w:val="24"/>
        </w:rPr>
        <w:t>soupis zjištěných vad a nedodělků, které samy o sobě ani ve spojení s jinými nebrání užívání díla a dohodnuté lhůty k jejich bezplatnému odstranění, způsob odst</w:t>
      </w:r>
      <w:r w:rsidR="00964814" w:rsidRPr="00DE4700">
        <w:rPr>
          <w:sz w:val="24"/>
          <w:szCs w:val="24"/>
        </w:rPr>
        <w:t>ranění, popř. sleva z ceny díla,</w:t>
      </w:r>
    </w:p>
    <w:p w:rsidR="00615D24" w:rsidRPr="00DE4700" w:rsidRDefault="00615D24" w:rsidP="00964814">
      <w:pPr>
        <w:pStyle w:val="Odstavecseseznamem"/>
        <w:numPr>
          <w:ilvl w:val="0"/>
          <w:numId w:val="25"/>
        </w:numPr>
        <w:spacing w:before="120"/>
        <w:ind w:left="1066" w:hanging="357"/>
        <w:contextualSpacing w:val="0"/>
        <w:jc w:val="both"/>
        <w:rPr>
          <w:sz w:val="24"/>
          <w:szCs w:val="24"/>
        </w:rPr>
      </w:pPr>
      <w:r w:rsidRPr="00DE4700">
        <w:rPr>
          <w:sz w:val="24"/>
          <w:szCs w:val="24"/>
        </w:rPr>
        <w:t>dohoda o jiných právech z odpovědnosti za vady (prodloužení záruční lhůty).</w:t>
      </w:r>
    </w:p>
    <w:p w:rsidR="00964814" w:rsidRPr="00DE4700" w:rsidRDefault="00615D24" w:rsidP="00964814">
      <w:pPr>
        <w:pStyle w:val="Odstavecseseznamem"/>
        <w:numPr>
          <w:ilvl w:val="0"/>
          <w:numId w:val="21"/>
        </w:numPr>
        <w:spacing w:before="120"/>
        <w:ind w:left="714" w:hanging="357"/>
        <w:contextualSpacing w:val="0"/>
        <w:jc w:val="both"/>
        <w:rPr>
          <w:sz w:val="24"/>
          <w:szCs w:val="24"/>
        </w:rPr>
      </w:pPr>
      <w:r w:rsidRPr="00DE4700">
        <w:rPr>
          <w:sz w:val="24"/>
          <w:szCs w:val="24"/>
        </w:rPr>
        <w:t>Jestliže nedošlo k převzetí díla, vyznačí to objednatel v protokolu a zároveň dohodne se zhotovitelem termín dalšího přejímacího řízení.</w:t>
      </w:r>
    </w:p>
    <w:p w:rsidR="002C35D7" w:rsidRPr="00964814" w:rsidRDefault="002C35D7" w:rsidP="00964814">
      <w:pPr>
        <w:pStyle w:val="Odstavecseseznamem"/>
        <w:numPr>
          <w:ilvl w:val="0"/>
          <w:numId w:val="21"/>
        </w:numPr>
        <w:spacing w:before="120"/>
        <w:ind w:left="714" w:hanging="357"/>
        <w:contextualSpacing w:val="0"/>
        <w:jc w:val="both"/>
        <w:rPr>
          <w:sz w:val="24"/>
          <w:szCs w:val="24"/>
        </w:rPr>
      </w:pPr>
      <w:r w:rsidRPr="00DE4700">
        <w:rPr>
          <w:sz w:val="24"/>
          <w:szCs w:val="24"/>
        </w:rPr>
        <w:t>Dílo je připraveno k předání v okamžiku</w:t>
      </w:r>
      <w:r w:rsidRPr="00964814">
        <w:rPr>
          <w:sz w:val="24"/>
          <w:szCs w:val="24"/>
        </w:rPr>
        <w:t xml:space="preserve">, kdy byly provedeny všechny jeho části. </w:t>
      </w:r>
    </w:p>
    <w:p w:rsidR="00615D24" w:rsidRPr="00C5392C" w:rsidRDefault="00615D24" w:rsidP="00EB5BB0">
      <w:pPr>
        <w:pStyle w:val="Nadpis4"/>
        <w:spacing w:before="360"/>
        <w:ind w:left="289"/>
        <w:rPr>
          <w:sz w:val="24"/>
          <w:szCs w:val="24"/>
        </w:rPr>
      </w:pPr>
    </w:p>
    <w:p w:rsidR="00615D24" w:rsidRPr="00C5392C" w:rsidRDefault="00615D24" w:rsidP="00EB5BB0">
      <w:pPr>
        <w:pStyle w:val="Nadpis1"/>
        <w:spacing w:after="120"/>
        <w:rPr>
          <w:sz w:val="24"/>
          <w:szCs w:val="24"/>
        </w:rPr>
      </w:pPr>
      <w:r w:rsidRPr="00C5392C">
        <w:rPr>
          <w:sz w:val="24"/>
          <w:szCs w:val="24"/>
        </w:rPr>
        <w:t>Záruční doba a odpovědnost za vady</w:t>
      </w:r>
    </w:p>
    <w:p w:rsidR="00964814" w:rsidRDefault="00615D24" w:rsidP="00964814">
      <w:pPr>
        <w:pStyle w:val="Odstavecseseznamem"/>
        <w:numPr>
          <w:ilvl w:val="0"/>
          <w:numId w:val="26"/>
        </w:numPr>
        <w:jc w:val="both"/>
        <w:rPr>
          <w:sz w:val="24"/>
          <w:szCs w:val="24"/>
        </w:rPr>
      </w:pPr>
      <w:r w:rsidRPr="00964814">
        <w:rPr>
          <w:sz w:val="24"/>
          <w:szCs w:val="24"/>
        </w:rPr>
        <w:t>Dílo má vady, jestliže provedení díla neodpovídá výsledku určenému v zadání a v nabídce, zejména pokud dílo nemá vlastnosti stanovené obecně závaznými technickými normami a obecně závaznými právními předpisy. Za vady se považují i nedodělky.</w:t>
      </w:r>
    </w:p>
    <w:p w:rsidR="00964814" w:rsidRDefault="00615D24" w:rsidP="00964814">
      <w:pPr>
        <w:pStyle w:val="Odstavecseseznamem"/>
        <w:numPr>
          <w:ilvl w:val="0"/>
          <w:numId w:val="26"/>
        </w:numPr>
        <w:spacing w:before="120"/>
        <w:ind w:left="714" w:hanging="357"/>
        <w:contextualSpacing w:val="0"/>
        <w:jc w:val="both"/>
        <w:rPr>
          <w:sz w:val="24"/>
          <w:szCs w:val="24"/>
        </w:rPr>
      </w:pPr>
      <w:r w:rsidRPr="00964814">
        <w:rPr>
          <w:sz w:val="24"/>
          <w:szCs w:val="24"/>
        </w:rPr>
        <w:t xml:space="preserve">Ode dne uvedeného v zápisu o předání a převzetí díla jako den jeho konečného převzetí objednatelem </w:t>
      </w:r>
      <w:proofErr w:type="gramStart"/>
      <w:r w:rsidRPr="00964814">
        <w:rPr>
          <w:sz w:val="24"/>
          <w:szCs w:val="24"/>
        </w:rPr>
        <w:t>počíná</w:t>
      </w:r>
      <w:proofErr w:type="gramEnd"/>
      <w:r w:rsidRPr="00964814">
        <w:rPr>
          <w:sz w:val="24"/>
          <w:szCs w:val="24"/>
        </w:rPr>
        <w:t xml:space="preserve"> běžet záruční doba za provedení díla v délce </w:t>
      </w:r>
      <w:proofErr w:type="gramStart"/>
      <w:r w:rsidR="00762AB3" w:rsidRPr="00762AB3">
        <w:rPr>
          <w:b/>
          <w:sz w:val="24"/>
          <w:szCs w:val="24"/>
          <w:highlight w:val="yellow"/>
        </w:rPr>
        <w:t>DO</w:t>
      </w:r>
      <w:r w:rsidR="00762AB3">
        <w:rPr>
          <w:b/>
          <w:sz w:val="24"/>
          <w:szCs w:val="24"/>
          <w:highlight w:val="yellow"/>
        </w:rPr>
        <w:t>P</w:t>
      </w:r>
      <w:r w:rsidR="00762AB3" w:rsidRPr="00762AB3">
        <w:rPr>
          <w:b/>
          <w:sz w:val="24"/>
          <w:szCs w:val="24"/>
          <w:highlight w:val="yellow"/>
        </w:rPr>
        <w:t>LNÍ</w:t>
      </w:r>
      <w:proofErr w:type="gramEnd"/>
      <w:r w:rsidR="00762AB3" w:rsidRPr="00762AB3">
        <w:rPr>
          <w:b/>
          <w:sz w:val="24"/>
          <w:szCs w:val="24"/>
          <w:highlight w:val="yellow"/>
        </w:rPr>
        <w:t xml:space="preserve"> UCHAZEČ</w:t>
      </w:r>
      <w:r w:rsidR="00762AB3">
        <w:rPr>
          <w:b/>
          <w:sz w:val="24"/>
          <w:szCs w:val="24"/>
        </w:rPr>
        <w:t xml:space="preserve"> </w:t>
      </w:r>
      <w:r w:rsidR="00762AB3" w:rsidRPr="00762AB3">
        <w:rPr>
          <w:b/>
          <w:sz w:val="24"/>
          <w:szCs w:val="24"/>
          <w:highlight w:val="yellow"/>
        </w:rPr>
        <w:t>(minimálně 24 měsíců)</w:t>
      </w:r>
      <w:r w:rsidRPr="00964814">
        <w:rPr>
          <w:sz w:val="24"/>
          <w:szCs w:val="24"/>
        </w:rPr>
        <w:t>. Během této lhůty odpovídá zhotovitel za to, že dílo je možné provozovat běžným způsobem a že nebude vykazovat vady nebo nedodělky a pokud k této skutečnosti dojde, má povinnost bez zbytečného odkladu vady a nedodělky odstraňovat.</w:t>
      </w:r>
    </w:p>
    <w:p w:rsidR="00964814" w:rsidRDefault="00615D24" w:rsidP="00964814">
      <w:pPr>
        <w:pStyle w:val="Odstavecseseznamem"/>
        <w:numPr>
          <w:ilvl w:val="0"/>
          <w:numId w:val="26"/>
        </w:numPr>
        <w:spacing w:before="120"/>
        <w:ind w:left="714" w:hanging="357"/>
        <w:contextualSpacing w:val="0"/>
        <w:jc w:val="both"/>
        <w:rPr>
          <w:sz w:val="24"/>
          <w:szCs w:val="24"/>
        </w:rPr>
      </w:pPr>
      <w:r w:rsidRPr="00964814">
        <w:rPr>
          <w:sz w:val="24"/>
          <w:szCs w:val="24"/>
        </w:rPr>
        <w:lastRenderedPageBreak/>
        <w:t xml:space="preserve">Vady a nedodělky zjištěné při přejímce nebo později v záruční době, je zhotovitel povinen, nedojde-li po projednání k dohodě o jiném termínu, odstranit do 15 </w:t>
      </w:r>
      <w:r w:rsidR="007311B7" w:rsidRPr="00964814">
        <w:rPr>
          <w:sz w:val="24"/>
          <w:szCs w:val="24"/>
        </w:rPr>
        <w:t xml:space="preserve">kalendářních </w:t>
      </w:r>
      <w:r w:rsidRPr="00964814">
        <w:rPr>
          <w:sz w:val="24"/>
          <w:szCs w:val="24"/>
        </w:rPr>
        <w:t>dn</w:t>
      </w:r>
      <w:r w:rsidR="007311B7" w:rsidRPr="00964814">
        <w:rPr>
          <w:sz w:val="24"/>
          <w:szCs w:val="24"/>
        </w:rPr>
        <w:t>í</w:t>
      </w:r>
      <w:r w:rsidRPr="00964814">
        <w:rPr>
          <w:sz w:val="24"/>
          <w:szCs w:val="24"/>
        </w:rPr>
        <w:t xml:space="preserve"> ode dne písemného oznámení objednatelem, a to i v případech, kdy neuznává, že za vadu odpovídá. Pokud zhotovitel neodstraní vady a nedodělky ve lhůtě podle tohoto odstavce, může je objednatel odstranit prostřednictvím třetí osoby na účet zhotovitele. Zhotovitel uhradí tyto náklady objednateli do 21 </w:t>
      </w:r>
      <w:r w:rsidR="007311B7" w:rsidRPr="00964814">
        <w:rPr>
          <w:sz w:val="24"/>
          <w:szCs w:val="24"/>
        </w:rPr>
        <w:t xml:space="preserve">kalendářních </w:t>
      </w:r>
      <w:r w:rsidRPr="00964814">
        <w:rPr>
          <w:sz w:val="24"/>
          <w:szCs w:val="24"/>
        </w:rPr>
        <w:t>dn</w:t>
      </w:r>
      <w:r w:rsidR="007311B7" w:rsidRPr="00964814">
        <w:rPr>
          <w:sz w:val="24"/>
          <w:szCs w:val="24"/>
        </w:rPr>
        <w:t>í</w:t>
      </w:r>
      <w:r w:rsidRPr="00964814">
        <w:rPr>
          <w:sz w:val="24"/>
          <w:szCs w:val="24"/>
        </w:rPr>
        <w:t xml:space="preserve"> ode dne, kdy obdržel od objednatele potřebné účetní doklady.</w:t>
      </w:r>
    </w:p>
    <w:p w:rsidR="00964814" w:rsidRPr="00106D44" w:rsidRDefault="00615D24" w:rsidP="00964814">
      <w:pPr>
        <w:pStyle w:val="Odstavecseseznamem"/>
        <w:numPr>
          <w:ilvl w:val="0"/>
          <w:numId w:val="26"/>
        </w:numPr>
        <w:spacing w:before="120"/>
        <w:ind w:left="714" w:hanging="357"/>
        <w:contextualSpacing w:val="0"/>
        <w:jc w:val="both"/>
        <w:rPr>
          <w:sz w:val="24"/>
          <w:szCs w:val="24"/>
        </w:rPr>
      </w:pPr>
      <w:r w:rsidRPr="00964814">
        <w:rPr>
          <w:sz w:val="24"/>
          <w:szCs w:val="24"/>
        </w:rPr>
        <w:t xml:space="preserve">Záruka se nevztahuje na vady vzniklé neodborným užíváním nebo případným poškozením díla, které průkazně nezpůsobil zhotovitel. Tyto skutečnosti prokazuje zhotovitel, a pokud je </w:t>
      </w:r>
      <w:r w:rsidRPr="00106D44">
        <w:rPr>
          <w:sz w:val="24"/>
          <w:szCs w:val="24"/>
        </w:rPr>
        <w:t>úspěšně prokáže, nebude od něj objednatel požadovat žádné náklady spojené s odstraněním vady.</w:t>
      </w:r>
    </w:p>
    <w:p w:rsidR="00964814" w:rsidRPr="00106D44" w:rsidRDefault="00615D24" w:rsidP="00964814">
      <w:pPr>
        <w:pStyle w:val="Odstavecseseznamem"/>
        <w:numPr>
          <w:ilvl w:val="0"/>
          <w:numId w:val="26"/>
        </w:numPr>
        <w:spacing w:before="120"/>
        <w:ind w:left="714" w:hanging="357"/>
        <w:contextualSpacing w:val="0"/>
        <w:jc w:val="both"/>
        <w:rPr>
          <w:sz w:val="24"/>
          <w:szCs w:val="24"/>
        </w:rPr>
      </w:pPr>
      <w:r w:rsidRPr="00106D44">
        <w:rPr>
          <w:sz w:val="24"/>
          <w:szCs w:val="24"/>
        </w:rPr>
        <w:t xml:space="preserve">Objednatel </w:t>
      </w:r>
      <w:r w:rsidR="000A63D5" w:rsidRPr="00106D44">
        <w:rPr>
          <w:sz w:val="24"/>
          <w:szCs w:val="24"/>
        </w:rPr>
        <w:t xml:space="preserve">je oprávněn </w:t>
      </w:r>
      <w:r w:rsidRPr="00106D44">
        <w:rPr>
          <w:sz w:val="24"/>
          <w:szCs w:val="24"/>
        </w:rPr>
        <w:t>oznámit zhotoviteli vady díla</w:t>
      </w:r>
      <w:r w:rsidR="000A63D5" w:rsidRPr="00106D44">
        <w:rPr>
          <w:sz w:val="24"/>
          <w:szCs w:val="24"/>
        </w:rPr>
        <w:t>, a to zjevné či skryté kdykoliv po dobu záruční lhůty</w:t>
      </w:r>
      <w:r w:rsidRPr="00106D44">
        <w:rPr>
          <w:sz w:val="24"/>
          <w:szCs w:val="24"/>
        </w:rPr>
        <w:t>.</w:t>
      </w:r>
    </w:p>
    <w:p w:rsidR="00964814" w:rsidRPr="00106D44" w:rsidRDefault="00615D24" w:rsidP="00964814">
      <w:pPr>
        <w:pStyle w:val="Odstavecseseznamem"/>
        <w:numPr>
          <w:ilvl w:val="0"/>
          <w:numId w:val="26"/>
        </w:numPr>
        <w:spacing w:before="120"/>
        <w:ind w:left="714" w:hanging="357"/>
        <w:contextualSpacing w:val="0"/>
        <w:jc w:val="both"/>
        <w:rPr>
          <w:sz w:val="24"/>
          <w:szCs w:val="24"/>
        </w:rPr>
      </w:pPr>
      <w:r w:rsidRPr="00106D44">
        <w:rPr>
          <w:sz w:val="24"/>
          <w:szCs w:val="24"/>
        </w:rPr>
        <w:t>Zhotovitel se zavazuje dodržet lhůty k odstranění vady i v případě, že prokázal, že za ni nenese odpovědnost. V takovém případě zhotovitel zajistí odstranění vady za úhradu</w:t>
      </w:r>
      <w:r w:rsidR="000A63D5" w:rsidRPr="00106D44">
        <w:rPr>
          <w:sz w:val="24"/>
          <w:szCs w:val="24"/>
        </w:rPr>
        <w:t>, dle jednotkových cen sjednaných v této smlouvě, jinak dle cen stanovených ve standardizovaných cenících</w:t>
      </w:r>
      <w:r w:rsidR="00042C19" w:rsidRPr="00106D44">
        <w:rPr>
          <w:sz w:val="24"/>
          <w:szCs w:val="24"/>
        </w:rPr>
        <w:t>,</w:t>
      </w:r>
      <w:r w:rsidR="000A63D5" w:rsidRPr="00106D44">
        <w:rPr>
          <w:sz w:val="24"/>
          <w:szCs w:val="24"/>
        </w:rPr>
        <w:t xml:space="preserve"> a pokud ani tam nebudou obsaženy, pak dle cen předem dohodnutých</w:t>
      </w:r>
      <w:r w:rsidRPr="00106D44">
        <w:rPr>
          <w:sz w:val="24"/>
          <w:szCs w:val="24"/>
        </w:rPr>
        <w:t>. Pro vystavení a splatnost faktury za opravu platí přiměřeně ustanovení této smlouvy.</w:t>
      </w:r>
    </w:p>
    <w:p w:rsidR="00964814" w:rsidRPr="00106D44" w:rsidRDefault="00615D24" w:rsidP="00964814">
      <w:pPr>
        <w:pStyle w:val="Odstavecseseznamem"/>
        <w:numPr>
          <w:ilvl w:val="0"/>
          <w:numId w:val="26"/>
        </w:numPr>
        <w:spacing w:before="120"/>
        <w:ind w:left="714" w:hanging="357"/>
        <w:contextualSpacing w:val="0"/>
        <w:jc w:val="both"/>
        <w:rPr>
          <w:sz w:val="24"/>
          <w:szCs w:val="24"/>
        </w:rPr>
      </w:pPr>
      <w:r w:rsidRPr="00106D44">
        <w:rPr>
          <w:sz w:val="24"/>
          <w:szCs w:val="24"/>
        </w:rPr>
        <w:t xml:space="preserve">V případě, že zhotovitel odstraňuje vady a nedodělky své dodávky, je povinen provedenou opravu objednateli předat. Pro postup předání platí obdobně ustanovení </w:t>
      </w:r>
      <w:r w:rsidR="00CA61F8" w:rsidRPr="00106D44">
        <w:rPr>
          <w:sz w:val="24"/>
          <w:szCs w:val="24"/>
          <w:u w:color="FF0000"/>
        </w:rPr>
        <w:t>čl.</w:t>
      </w:r>
      <w:r w:rsidRPr="00106D44">
        <w:rPr>
          <w:sz w:val="24"/>
          <w:szCs w:val="24"/>
        </w:rPr>
        <w:t> XIV. této smlouvy.</w:t>
      </w:r>
    </w:p>
    <w:p w:rsidR="00964814" w:rsidRPr="00106D44" w:rsidRDefault="00615D24" w:rsidP="00964814">
      <w:pPr>
        <w:pStyle w:val="Odstavecseseznamem"/>
        <w:numPr>
          <w:ilvl w:val="0"/>
          <w:numId w:val="26"/>
        </w:numPr>
        <w:spacing w:before="120"/>
        <w:ind w:left="714" w:hanging="357"/>
        <w:contextualSpacing w:val="0"/>
        <w:jc w:val="both"/>
        <w:rPr>
          <w:sz w:val="24"/>
          <w:szCs w:val="24"/>
        </w:rPr>
      </w:pPr>
      <w:r w:rsidRPr="00106D44">
        <w:rPr>
          <w:sz w:val="24"/>
          <w:szCs w:val="24"/>
        </w:rPr>
        <w:t>Případná práva z odpovědnosti za vady a nedodělky uplatní objednatel u zhotovitele na adrese sídla zhotovitele</w:t>
      </w:r>
      <w:r w:rsidR="007311B7" w:rsidRPr="00106D44">
        <w:rPr>
          <w:sz w:val="24"/>
          <w:szCs w:val="24"/>
        </w:rPr>
        <w:t xml:space="preserve"> uvedené v čl. I smlouvy</w:t>
      </w:r>
      <w:r w:rsidR="00B312A7" w:rsidRPr="00106D44">
        <w:rPr>
          <w:sz w:val="24"/>
          <w:szCs w:val="24"/>
        </w:rPr>
        <w:t>, a to buď elektronickou nebo písemnou formou</w:t>
      </w:r>
      <w:r w:rsidR="00964814" w:rsidRPr="00106D44">
        <w:rPr>
          <w:sz w:val="24"/>
          <w:szCs w:val="24"/>
        </w:rPr>
        <w:t>.</w:t>
      </w:r>
    </w:p>
    <w:p w:rsidR="00964814" w:rsidRPr="00106D44" w:rsidRDefault="00964814" w:rsidP="00964814">
      <w:pPr>
        <w:pStyle w:val="Odstavecseseznamem"/>
        <w:numPr>
          <w:ilvl w:val="0"/>
          <w:numId w:val="26"/>
        </w:numPr>
        <w:spacing w:before="120"/>
        <w:ind w:left="714" w:hanging="357"/>
        <w:contextualSpacing w:val="0"/>
        <w:jc w:val="both"/>
        <w:rPr>
          <w:sz w:val="24"/>
          <w:szCs w:val="24"/>
        </w:rPr>
      </w:pPr>
      <w:r w:rsidRPr="00106D44">
        <w:rPr>
          <w:sz w:val="24"/>
          <w:szCs w:val="24"/>
        </w:rPr>
        <w:t>U</w:t>
      </w:r>
      <w:r w:rsidR="00615D24" w:rsidRPr="00106D44">
        <w:rPr>
          <w:sz w:val="24"/>
          <w:szCs w:val="24"/>
        </w:rPr>
        <w:t xml:space="preserve">platní-li objednatel během záruční doby písemně vady, má </w:t>
      </w:r>
      <w:r w:rsidR="007311B7" w:rsidRPr="00106D44">
        <w:rPr>
          <w:sz w:val="24"/>
          <w:szCs w:val="24"/>
        </w:rPr>
        <w:t xml:space="preserve">se </w:t>
      </w:r>
      <w:r w:rsidR="00615D24" w:rsidRPr="00106D44">
        <w:rPr>
          <w:sz w:val="24"/>
          <w:szCs w:val="24"/>
        </w:rPr>
        <w:t>zato, že uplatňuje jejich bezplatné odstranění s tím, že zhotovitel nese veškeré náklady s tím spojené. O dobu od doručení písemného uplatnění reklamace až do doby odstranění vad se sjednaná záruční doba prodlužuje.</w:t>
      </w:r>
      <w:r w:rsidR="00D3091E" w:rsidRPr="00106D44">
        <w:rPr>
          <w:sz w:val="24"/>
          <w:szCs w:val="24"/>
        </w:rPr>
        <w:t xml:space="preserve"> Tím nejsou dotčena jiná práva z odpovědnosti za vady (např. sleva z ceny).</w:t>
      </w:r>
    </w:p>
    <w:p w:rsidR="00615D24" w:rsidRPr="00964814" w:rsidRDefault="00615D24" w:rsidP="006E1D17">
      <w:pPr>
        <w:pStyle w:val="Odstavecseseznamem"/>
        <w:numPr>
          <w:ilvl w:val="0"/>
          <w:numId w:val="26"/>
        </w:numPr>
        <w:spacing w:before="120"/>
        <w:ind w:left="714" w:hanging="430"/>
        <w:contextualSpacing w:val="0"/>
        <w:jc w:val="both"/>
        <w:rPr>
          <w:sz w:val="24"/>
          <w:szCs w:val="24"/>
        </w:rPr>
      </w:pPr>
      <w:r w:rsidRPr="00106D44">
        <w:rPr>
          <w:sz w:val="24"/>
          <w:szCs w:val="24"/>
        </w:rPr>
        <w:t xml:space="preserve">Pokud budou některé části díla trvale zakryty, zavazuje se zhotovitel tyto části </w:t>
      </w:r>
      <w:r w:rsidR="008A45EF" w:rsidRPr="00106D44">
        <w:rPr>
          <w:sz w:val="24"/>
          <w:szCs w:val="24"/>
        </w:rPr>
        <w:t xml:space="preserve">ukázat </w:t>
      </w:r>
      <w:r w:rsidRPr="00106D44">
        <w:rPr>
          <w:sz w:val="24"/>
          <w:szCs w:val="24"/>
        </w:rPr>
        <w:t>před jejich zakrytím objednateli. V případě, že tak neučiní, vystavuje se nebezpečí, že bude muset</w:t>
      </w:r>
      <w:r w:rsidRPr="00964814">
        <w:rPr>
          <w:sz w:val="24"/>
          <w:szCs w:val="24"/>
        </w:rPr>
        <w:t>, na vlastní náklady, uvést tyto skutečnosti do právního stavu.</w:t>
      </w:r>
    </w:p>
    <w:p w:rsidR="00615D24" w:rsidRPr="00C5392C" w:rsidRDefault="00615D24" w:rsidP="00EB5BB0">
      <w:pPr>
        <w:pStyle w:val="Nadpis4"/>
        <w:spacing w:before="360"/>
        <w:ind w:left="289"/>
        <w:rPr>
          <w:sz w:val="24"/>
          <w:szCs w:val="24"/>
        </w:rPr>
      </w:pPr>
    </w:p>
    <w:p w:rsidR="00615D24" w:rsidRPr="00C5392C" w:rsidRDefault="00615D24" w:rsidP="00EB5BB0">
      <w:pPr>
        <w:pStyle w:val="Nadpis1"/>
        <w:spacing w:after="120"/>
        <w:rPr>
          <w:sz w:val="24"/>
          <w:szCs w:val="24"/>
        </w:rPr>
      </w:pPr>
      <w:r w:rsidRPr="00C5392C">
        <w:rPr>
          <w:sz w:val="24"/>
          <w:szCs w:val="24"/>
        </w:rPr>
        <w:t>Smluvní pokuty a úroky z prodlení</w:t>
      </w:r>
    </w:p>
    <w:p w:rsidR="00964814" w:rsidRDefault="00615D24" w:rsidP="00964814">
      <w:pPr>
        <w:pStyle w:val="Odstavecseseznamem"/>
        <w:numPr>
          <w:ilvl w:val="0"/>
          <w:numId w:val="27"/>
        </w:numPr>
        <w:jc w:val="both"/>
        <w:rPr>
          <w:sz w:val="24"/>
          <w:szCs w:val="24"/>
        </w:rPr>
      </w:pPr>
      <w:r w:rsidRPr="00964814">
        <w:rPr>
          <w:sz w:val="24"/>
          <w:szCs w:val="24"/>
        </w:rPr>
        <w:t>Je-li objednatel v prodlení s úhradou plateb dle článku VI. odst. 1. této smlouvy, je povinen uhradit zhotoviteli úrok z prodlení z neuhrazené dlužné částky ve výši stanovené předpisem občanského práva.</w:t>
      </w:r>
    </w:p>
    <w:p w:rsidR="00964814" w:rsidRDefault="00615D24" w:rsidP="00964814">
      <w:pPr>
        <w:pStyle w:val="Odstavecseseznamem"/>
        <w:numPr>
          <w:ilvl w:val="0"/>
          <w:numId w:val="27"/>
        </w:numPr>
        <w:spacing w:before="120"/>
        <w:ind w:left="714" w:hanging="357"/>
        <w:contextualSpacing w:val="0"/>
        <w:jc w:val="both"/>
        <w:rPr>
          <w:sz w:val="24"/>
          <w:szCs w:val="24"/>
        </w:rPr>
      </w:pPr>
      <w:r w:rsidRPr="00964814">
        <w:rPr>
          <w:sz w:val="24"/>
          <w:szCs w:val="24"/>
        </w:rPr>
        <w:t>Za prodlení s předáním díla ve lhůtě uvedené v </w:t>
      </w:r>
      <w:r w:rsidR="00CA61F8" w:rsidRPr="00964814">
        <w:rPr>
          <w:sz w:val="24"/>
          <w:szCs w:val="24"/>
          <w:u w:color="FF0000"/>
        </w:rPr>
        <w:t>čl.</w:t>
      </w:r>
      <w:r w:rsidRPr="00964814">
        <w:rPr>
          <w:sz w:val="24"/>
          <w:szCs w:val="24"/>
        </w:rPr>
        <w:t xml:space="preserve"> IV. odst. 1. této smlouvy, uhradí zhotovitel objednateli smluvní pokutu ve výši 0,2 % z ceny díla uvedené v </w:t>
      </w:r>
      <w:r w:rsidR="00CA61F8" w:rsidRPr="00964814">
        <w:rPr>
          <w:sz w:val="24"/>
          <w:szCs w:val="24"/>
          <w:u w:color="FF0000"/>
        </w:rPr>
        <w:t>čl.</w:t>
      </w:r>
      <w:r w:rsidRPr="00964814">
        <w:rPr>
          <w:sz w:val="24"/>
          <w:szCs w:val="24"/>
        </w:rPr>
        <w:t xml:space="preserve"> V odst. 1 v Kč bez DPH, a to za každý i započatý den prodlení.</w:t>
      </w:r>
    </w:p>
    <w:p w:rsidR="00964814" w:rsidRDefault="00615D24" w:rsidP="00964814">
      <w:pPr>
        <w:pStyle w:val="Odstavecseseznamem"/>
        <w:numPr>
          <w:ilvl w:val="0"/>
          <w:numId w:val="27"/>
        </w:numPr>
        <w:spacing w:before="120"/>
        <w:ind w:left="714" w:hanging="357"/>
        <w:contextualSpacing w:val="0"/>
        <w:jc w:val="both"/>
        <w:rPr>
          <w:sz w:val="24"/>
          <w:szCs w:val="24"/>
        </w:rPr>
      </w:pPr>
      <w:r w:rsidRPr="00964814">
        <w:rPr>
          <w:sz w:val="24"/>
          <w:szCs w:val="24"/>
        </w:rPr>
        <w:t xml:space="preserve">Za prodlení s uvedením pracoviště do původního stavu ve lhůtě uvedené v </w:t>
      </w:r>
      <w:r w:rsidR="00CA61F8" w:rsidRPr="00964814">
        <w:rPr>
          <w:sz w:val="24"/>
          <w:szCs w:val="24"/>
          <w:u w:color="FF0000"/>
        </w:rPr>
        <w:t>čl.</w:t>
      </w:r>
      <w:r w:rsidRPr="00964814">
        <w:rPr>
          <w:sz w:val="24"/>
          <w:szCs w:val="24"/>
        </w:rPr>
        <w:t xml:space="preserve"> XI. odst. 1 zaplatí zhotovitel objednateli smluvní pokutu ve výši 0,1 % z ceny díla uvedené v </w:t>
      </w:r>
      <w:r w:rsidR="00CA61F8" w:rsidRPr="00964814">
        <w:rPr>
          <w:sz w:val="24"/>
          <w:szCs w:val="24"/>
          <w:u w:color="FF0000"/>
        </w:rPr>
        <w:t>čl.</w:t>
      </w:r>
      <w:r w:rsidRPr="00964814">
        <w:rPr>
          <w:sz w:val="24"/>
          <w:szCs w:val="24"/>
        </w:rPr>
        <w:t xml:space="preserve"> V odst. 1 v Kč bez DPH za každý i započatý den prodlení. Stejnou smluvní pokutu uhradí zhotovitel objednateli za zpoždění při odstranění každé vady a nedodělku, </w:t>
      </w:r>
      <w:r w:rsidR="00523AEF" w:rsidRPr="00964814">
        <w:rPr>
          <w:sz w:val="24"/>
          <w:szCs w:val="24"/>
        </w:rPr>
        <w:t>v záruční době</w:t>
      </w:r>
      <w:r w:rsidRPr="00964814">
        <w:rPr>
          <w:sz w:val="24"/>
          <w:szCs w:val="24"/>
        </w:rPr>
        <w:t xml:space="preserve"> v termínu podle </w:t>
      </w:r>
      <w:r w:rsidR="00CA61F8" w:rsidRPr="00964814">
        <w:rPr>
          <w:sz w:val="24"/>
          <w:szCs w:val="24"/>
          <w:u w:color="FF0000"/>
        </w:rPr>
        <w:t>čl.</w:t>
      </w:r>
      <w:r w:rsidRPr="00964814">
        <w:rPr>
          <w:sz w:val="24"/>
          <w:szCs w:val="24"/>
        </w:rPr>
        <w:t xml:space="preserve"> XV. odst. 3 smlouvy.</w:t>
      </w:r>
    </w:p>
    <w:p w:rsidR="00964814" w:rsidRDefault="00615D24" w:rsidP="00964814">
      <w:pPr>
        <w:pStyle w:val="Odstavecseseznamem"/>
        <w:numPr>
          <w:ilvl w:val="0"/>
          <w:numId w:val="27"/>
        </w:numPr>
        <w:spacing w:before="120"/>
        <w:ind w:left="714" w:hanging="357"/>
        <w:contextualSpacing w:val="0"/>
        <w:jc w:val="both"/>
        <w:rPr>
          <w:sz w:val="24"/>
          <w:szCs w:val="24"/>
        </w:rPr>
      </w:pPr>
      <w:r w:rsidRPr="00964814">
        <w:rPr>
          <w:sz w:val="24"/>
          <w:szCs w:val="24"/>
        </w:rPr>
        <w:lastRenderedPageBreak/>
        <w:t>Ujednání o smluvních pokutách, uvedená v předchozích odstavcích, nemají vliv na vznik nároků objednatele na úhradu případně vzniklé a prokázané škody.</w:t>
      </w:r>
    </w:p>
    <w:p w:rsidR="00964814" w:rsidRDefault="00665A52" w:rsidP="00964814">
      <w:pPr>
        <w:pStyle w:val="Odstavecseseznamem"/>
        <w:numPr>
          <w:ilvl w:val="0"/>
          <w:numId w:val="27"/>
        </w:numPr>
        <w:spacing w:before="120"/>
        <w:ind w:left="714" w:hanging="357"/>
        <w:contextualSpacing w:val="0"/>
        <w:jc w:val="both"/>
        <w:rPr>
          <w:sz w:val="24"/>
          <w:szCs w:val="24"/>
        </w:rPr>
      </w:pPr>
      <w:r w:rsidRPr="00964814">
        <w:rPr>
          <w:sz w:val="24"/>
          <w:szCs w:val="24"/>
        </w:rPr>
        <w:t>Za porušení povinnosti mlčenlivosti specifikované v této smlouvě je zhotovitel povinen uhradit objednateli smluvní pokutu ve výši 0,2 % z ceny díla uvedené v č</w:t>
      </w:r>
      <w:r w:rsidR="007311B7" w:rsidRPr="00964814">
        <w:rPr>
          <w:sz w:val="24"/>
          <w:szCs w:val="24"/>
        </w:rPr>
        <w:t>l</w:t>
      </w:r>
      <w:r w:rsidRPr="00964814">
        <w:rPr>
          <w:sz w:val="24"/>
          <w:szCs w:val="24"/>
        </w:rPr>
        <w:t>. V odst. 1 v Kč bez DPH, a to za každý jednotlivý případ porušení povinnosti.</w:t>
      </w:r>
    </w:p>
    <w:p w:rsidR="00615D24" w:rsidRPr="00964814" w:rsidRDefault="00615D24" w:rsidP="00964814">
      <w:pPr>
        <w:pStyle w:val="Odstavecseseznamem"/>
        <w:numPr>
          <w:ilvl w:val="0"/>
          <w:numId w:val="27"/>
        </w:numPr>
        <w:spacing w:before="120"/>
        <w:ind w:left="714" w:hanging="357"/>
        <w:contextualSpacing w:val="0"/>
        <w:jc w:val="both"/>
        <w:rPr>
          <w:sz w:val="24"/>
          <w:szCs w:val="24"/>
        </w:rPr>
      </w:pPr>
      <w:r w:rsidRPr="00964814">
        <w:rPr>
          <w:sz w:val="24"/>
          <w:szCs w:val="24"/>
        </w:rPr>
        <w:t xml:space="preserve">Splatnost smluvních pokut a úroků z prodlení je stanovena na </w:t>
      </w:r>
      <w:r w:rsidR="007311B7" w:rsidRPr="00964814">
        <w:rPr>
          <w:sz w:val="24"/>
          <w:szCs w:val="24"/>
        </w:rPr>
        <w:t>21</w:t>
      </w:r>
      <w:r w:rsidRPr="00964814">
        <w:rPr>
          <w:sz w:val="24"/>
          <w:szCs w:val="24"/>
        </w:rPr>
        <w:t xml:space="preserve"> kalendářních dnů ode dne doručení jejich vyúčtování druhé smluvní straně.</w:t>
      </w:r>
    </w:p>
    <w:p w:rsidR="00615D24" w:rsidRPr="00C5392C" w:rsidRDefault="00615D24" w:rsidP="00EB5BB0">
      <w:pPr>
        <w:pStyle w:val="Nadpis4"/>
        <w:spacing w:before="360"/>
        <w:ind w:left="289"/>
        <w:rPr>
          <w:sz w:val="24"/>
          <w:szCs w:val="24"/>
        </w:rPr>
      </w:pPr>
    </w:p>
    <w:p w:rsidR="00615D24" w:rsidRPr="00C5392C" w:rsidRDefault="00615D24" w:rsidP="00EB5BB0">
      <w:pPr>
        <w:pStyle w:val="Nadpis1"/>
        <w:spacing w:after="120"/>
        <w:rPr>
          <w:sz w:val="24"/>
          <w:szCs w:val="24"/>
        </w:rPr>
      </w:pPr>
      <w:r w:rsidRPr="00C5392C">
        <w:rPr>
          <w:sz w:val="24"/>
          <w:szCs w:val="24"/>
        </w:rPr>
        <w:t>Zvláštní ustanovení</w:t>
      </w:r>
    </w:p>
    <w:p w:rsidR="00964814" w:rsidRDefault="00615D24" w:rsidP="00964814">
      <w:pPr>
        <w:pStyle w:val="Import2"/>
        <w:numPr>
          <w:ilvl w:val="0"/>
          <w:numId w:val="28"/>
        </w:numPr>
        <w:tabs>
          <w:tab w:val="clear" w:pos="4104"/>
          <w:tab w:val="clear" w:pos="5112"/>
        </w:tabs>
        <w:rPr>
          <w:rFonts w:ascii="Times New Roman" w:hAnsi="Times New Roman"/>
          <w:szCs w:val="24"/>
          <w:lang w:val="cs-CZ"/>
        </w:rPr>
      </w:pPr>
      <w:r w:rsidRPr="00C5392C">
        <w:rPr>
          <w:rFonts w:ascii="Times New Roman" w:hAnsi="Times New Roman"/>
          <w:szCs w:val="24"/>
          <w:lang w:val="cs-CZ"/>
        </w:rPr>
        <w:t>Zhotovitel zabezpečí, aby jeho zaměstnanci nebo jím pověřené osoby, které se při provádění díla seznámí se skutečnostmi, které nejsou určeny pro širokou veřejnost, s nimi neseznamovali třetí osoby.</w:t>
      </w:r>
    </w:p>
    <w:p w:rsidR="00615D24" w:rsidRPr="00964814" w:rsidRDefault="00615D24" w:rsidP="00964814">
      <w:pPr>
        <w:pStyle w:val="Import2"/>
        <w:numPr>
          <w:ilvl w:val="0"/>
          <w:numId w:val="28"/>
        </w:numPr>
        <w:tabs>
          <w:tab w:val="clear" w:pos="4104"/>
          <w:tab w:val="clear" w:pos="5112"/>
        </w:tabs>
        <w:spacing w:before="120"/>
        <w:ind w:left="714" w:hanging="357"/>
        <w:rPr>
          <w:rFonts w:ascii="Times New Roman" w:hAnsi="Times New Roman"/>
          <w:szCs w:val="24"/>
          <w:lang w:val="cs-CZ"/>
        </w:rPr>
      </w:pPr>
      <w:r w:rsidRPr="00964814">
        <w:rPr>
          <w:rFonts w:ascii="Times New Roman" w:hAnsi="Times New Roman"/>
          <w:szCs w:val="24"/>
          <w:lang w:val="cs-CZ"/>
        </w:rPr>
        <w:t>Vyskytnou-li se události, které jedné nebo oběma smluvním stranám částečně nebo úplně znemožní plnění jejich povinností podle této smlouvy, jsou strany povinny se o tomto bez zbytečného odkladu vzájemně informovat a společně podniknout kroky k jejich překonání.</w:t>
      </w:r>
    </w:p>
    <w:p w:rsidR="00964814" w:rsidRPr="00106D44" w:rsidRDefault="00615D24" w:rsidP="00964814">
      <w:pPr>
        <w:pStyle w:val="Odstavecseseznamem"/>
        <w:numPr>
          <w:ilvl w:val="0"/>
          <w:numId w:val="28"/>
        </w:numPr>
        <w:spacing w:before="120"/>
        <w:ind w:left="714" w:hanging="357"/>
        <w:contextualSpacing w:val="0"/>
        <w:jc w:val="both"/>
        <w:rPr>
          <w:sz w:val="24"/>
          <w:szCs w:val="24"/>
        </w:rPr>
      </w:pPr>
      <w:r w:rsidRPr="00964814">
        <w:rPr>
          <w:sz w:val="24"/>
          <w:szCs w:val="24"/>
        </w:rPr>
        <w:t xml:space="preserve">Objednatel může požádat zhotovitele o dočasné zastavení prací na díle, na nezbytně nutnou dobu, zejména v případě vzniku </w:t>
      </w:r>
      <w:r w:rsidR="007311B7" w:rsidRPr="00964814">
        <w:rPr>
          <w:sz w:val="24"/>
          <w:szCs w:val="24"/>
        </w:rPr>
        <w:t xml:space="preserve">mimořádné události, </w:t>
      </w:r>
      <w:r w:rsidRPr="00964814">
        <w:rPr>
          <w:sz w:val="24"/>
          <w:szCs w:val="24"/>
        </w:rPr>
        <w:t xml:space="preserve">krizové situace nebo živelné pohromy. Zhotovitel se zavazuje v takovém případě požadavku objednatele vyhovět, učiní však všechny potřebné kroky k tomu, aby nedošlo k poškození či znehodnocení díla. Objednatel uhradí zhotoviteli </w:t>
      </w:r>
      <w:r w:rsidRPr="00106D44">
        <w:rPr>
          <w:sz w:val="24"/>
          <w:szCs w:val="24"/>
        </w:rPr>
        <w:t xml:space="preserve">prokázané náklady, které mu případně oproti plnění, sjednanému ve smlouvě v souvislosti se zastavením práce vznikly. Po dobu dočasného zastavení prací se </w:t>
      </w:r>
      <w:r w:rsidR="00D3091E" w:rsidRPr="00106D44">
        <w:rPr>
          <w:sz w:val="24"/>
          <w:szCs w:val="24"/>
        </w:rPr>
        <w:t xml:space="preserve">prodlužuje </w:t>
      </w:r>
      <w:r w:rsidRPr="00106D44">
        <w:rPr>
          <w:sz w:val="24"/>
          <w:szCs w:val="24"/>
        </w:rPr>
        <w:t xml:space="preserve">běh lhůty pro zhotovení díla. Trvá-li důvod pro zastavení prací déle než tři měsíce, </w:t>
      </w:r>
      <w:r w:rsidR="00D3091E" w:rsidRPr="00106D44">
        <w:rPr>
          <w:sz w:val="24"/>
          <w:szCs w:val="24"/>
        </w:rPr>
        <w:t>objednatel rozhodne o dalším postupu</w:t>
      </w:r>
      <w:r w:rsidRPr="00106D44">
        <w:rPr>
          <w:sz w:val="24"/>
          <w:szCs w:val="24"/>
        </w:rPr>
        <w:t>.</w:t>
      </w:r>
    </w:p>
    <w:p w:rsidR="00615D24" w:rsidRPr="00964814" w:rsidRDefault="00615D24" w:rsidP="00964814">
      <w:pPr>
        <w:pStyle w:val="Odstavecseseznamem"/>
        <w:numPr>
          <w:ilvl w:val="0"/>
          <w:numId w:val="28"/>
        </w:numPr>
        <w:spacing w:before="120"/>
        <w:ind w:left="714" w:hanging="357"/>
        <w:contextualSpacing w:val="0"/>
        <w:jc w:val="both"/>
        <w:rPr>
          <w:sz w:val="24"/>
          <w:szCs w:val="24"/>
        </w:rPr>
      </w:pPr>
      <w:r w:rsidRPr="00106D44">
        <w:rPr>
          <w:sz w:val="24"/>
          <w:szCs w:val="24"/>
        </w:rPr>
        <w:t xml:space="preserve">Pokud zhotovitel zastavil dočasně práce na zhotovení díla z důvodů, které leží výlučně na jeho straně, oznámí to neprodleně objednateli a </w:t>
      </w:r>
      <w:r w:rsidR="00D3091E" w:rsidRPr="00106D44">
        <w:rPr>
          <w:sz w:val="24"/>
          <w:szCs w:val="24"/>
        </w:rPr>
        <w:t xml:space="preserve">objednatel rozhodne o dalším postupu. </w:t>
      </w:r>
      <w:r w:rsidRPr="00106D44">
        <w:rPr>
          <w:sz w:val="24"/>
          <w:szCs w:val="24"/>
        </w:rPr>
        <w:t>Takové přerušení prací nemá vliv na termín zhotovení díla, jak byl dohodnut ve smlouvě</w:t>
      </w:r>
      <w:r w:rsidRPr="00964814">
        <w:rPr>
          <w:sz w:val="24"/>
          <w:szCs w:val="24"/>
        </w:rPr>
        <w:t xml:space="preserve">. </w:t>
      </w:r>
    </w:p>
    <w:p w:rsidR="00615D24" w:rsidRPr="00C5392C" w:rsidRDefault="00615D24" w:rsidP="00EB5BB0">
      <w:pPr>
        <w:pStyle w:val="Nadpis4"/>
        <w:spacing w:before="360"/>
        <w:ind w:left="289"/>
        <w:rPr>
          <w:sz w:val="24"/>
          <w:szCs w:val="24"/>
        </w:rPr>
      </w:pPr>
    </w:p>
    <w:p w:rsidR="00615D24" w:rsidRPr="00106D44" w:rsidRDefault="00615D24" w:rsidP="00EB5BB0">
      <w:pPr>
        <w:pStyle w:val="Nadpis1"/>
        <w:spacing w:after="120"/>
        <w:rPr>
          <w:sz w:val="24"/>
          <w:szCs w:val="24"/>
        </w:rPr>
      </w:pPr>
      <w:r w:rsidRPr="00106D44">
        <w:rPr>
          <w:sz w:val="24"/>
          <w:szCs w:val="24"/>
        </w:rPr>
        <w:t>Společná ustanovení</w:t>
      </w:r>
    </w:p>
    <w:p w:rsidR="00964814" w:rsidRPr="00106D44" w:rsidRDefault="00615D24" w:rsidP="00964814">
      <w:pPr>
        <w:pStyle w:val="Import2"/>
        <w:numPr>
          <w:ilvl w:val="0"/>
          <w:numId w:val="29"/>
        </w:numPr>
        <w:tabs>
          <w:tab w:val="clear" w:pos="4104"/>
          <w:tab w:val="clear" w:pos="5112"/>
        </w:tabs>
        <w:rPr>
          <w:rFonts w:ascii="Times New Roman" w:hAnsi="Times New Roman"/>
          <w:szCs w:val="24"/>
          <w:lang w:val="cs-CZ"/>
        </w:rPr>
      </w:pPr>
      <w:r w:rsidRPr="00106D44">
        <w:rPr>
          <w:rFonts w:ascii="Times New Roman" w:hAnsi="Times New Roman"/>
          <w:szCs w:val="24"/>
          <w:lang w:val="cs-CZ"/>
        </w:rPr>
        <w:t>Právní vztahy založené touto smlouvou a v ní výslovně neupravené se řídí obecně závaznými právními předpisy, zejména zákonem č. 513/1991Sb. (obchodním zákoníkem), ve znění pozdějších předpisů.</w:t>
      </w:r>
    </w:p>
    <w:p w:rsidR="00D3091E" w:rsidRPr="00106D44" w:rsidRDefault="00D3091E" w:rsidP="00D3091E">
      <w:pPr>
        <w:pStyle w:val="Import2"/>
        <w:numPr>
          <w:ilvl w:val="0"/>
          <w:numId w:val="29"/>
        </w:numPr>
        <w:tabs>
          <w:tab w:val="clear" w:pos="4104"/>
          <w:tab w:val="clear" w:pos="5112"/>
        </w:tabs>
        <w:spacing w:before="120"/>
        <w:ind w:left="714" w:hanging="357"/>
        <w:rPr>
          <w:rFonts w:ascii="Times New Roman" w:hAnsi="Times New Roman"/>
          <w:szCs w:val="24"/>
          <w:lang w:val="cs-CZ"/>
        </w:rPr>
      </w:pPr>
      <w:r w:rsidRPr="00106D44">
        <w:rPr>
          <w:rFonts w:ascii="Times New Roman" w:hAnsi="Times New Roman"/>
          <w:szCs w:val="24"/>
          <w:lang w:val="cs-CZ"/>
        </w:rPr>
        <w:t>Smluvní strany se v souladu s § 89a zák</w:t>
      </w:r>
      <w:r w:rsidR="00DE4700">
        <w:rPr>
          <w:rFonts w:ascii="Times New Roman" w:hAnsi="Times New Roman"/>
          <w:szCs w:val="24"/>
          <w:lang w:val="cs-CZ"/>
        </w:rPr>
        <w:t xml:space="preserve">ona </w:t>
      </w:r>
      <w:r w:rsidRPr="00106D44">
        <w:rPr>
          <w:rFonts w:ascii="Times New Roman" w:hAnsi="Times New Roman"/>
          <w:szCs w:val="24"/>
          <w:lang w:val="cs-CZ"/>
        </w:rPr>
        <w:t>č. 99/1963 Sb., občanského soudního řádu, v platném znění, dohodly, že místně příslušným soudem pro případ sporů vyplývajících z této smlouvy je soud příslušný dle sídla objednatele. Věcná a výlučná příslušnost soudu tím není dotčena</w:t>
      </w:r>
    </w:p>
    <w:p w:rsidR="00964814" w:rsidRPr="00106D44" w:rsidRDefault="00615D24" w:rsidP="00964814">
      <w:pPr>
        <w:pStyle w:val="Import2"/>
        <w:numPr>
          <w:ilvl w:val="0"/>
          <w:numId w:val="29"/>
        </w:numPr>
        <w:tabs>
          <w:tab w:val="clear" w:pos="4104"/>
          <w:tab w:val="clear" w:pos="5112"/>
        </w:tabs>
        <w:spacing w:before="120"/>
        <w:ind w:left="714" w:hanging="357"/>
        <w:rPr>
          <w:rFonts w:ascii="Times New Roman" w:hAnsi="Times New Roman"/>
          <w:szCs w:val="24"/>
          <w:lang w:val="cs-CZ"/>
        </w:rPr>
      </w:pPr>
      <w:r w:rsidRPr="00106D44">
        <w:rPr>
          <w:rFonts w:ascii="Times New Roman" w:hAnsi="Times New Roman"/>
          <w:szCs w:val="24"/>
          <w:lang w:val="cs-CZ"/>
        </w:rPr>
        <w:t>Stane-li se některé ustanovení této smlouvy neplatným či neúčinným, nedotýká se to ostatních ustanovení této smlouvy, která zůstávají platná a účinná.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rsidR="00615D24" w:rsidRPr="00964814" w:rsidRDefault="00615D24" w:rsidP="00964814">
      <w:pPr>
        <w:pStyle w:val="Import2"/>
        <w:numPr>
          <w:ilvl w:val="0"/>
          <w:numId w:val="29"/>
        </w:numPr>
        <w:tabs>
          <w:tab w:val="clear" w:pos="4104"/>
          <w:tab w:val="clear" w:pos="5112"/>
        </w:tabs>
        <w:spacing w:before="120"/>
        <w:ind w:left="714" w:hanging="357"/>
        <w:rPr>
          <w:rFonts w:ascii="Times New Roman" w:hAnsi="Times New Roman"/>
          <w:szCs w:val="24"/>
          <w:lang w:val="cs-CZ"/>
        </w:rPr>
      </w:pPr>
      <w:r w:rsidRPr="00106D44">
        <w:rPr>
          <w:rFonts w:ascii="Times New Roman" w:hAnsi="Times New Roman"/>
          <w:szCs w:val="24"/>
          <w:lang w:val="cs-CZ"/>
        </w:rPr>
        <w:t>Smluvní strany se dohodly, že písemnosti se mezi účastníky této smlouvy doručují prostřednictvím</w:t>
      </w:r>
      <w:r w:rsidR="00D3091E" w:rsidRPr="00106D44">
        <w:rPr>
          <w:rFonts w:ascii="Times New Roman" w:hAnsi="Times New Roman"/>
          <w:szCs w:val="24"/>
          <w:lang w:val="cs-CZ"/>
        </w:rPr>
        <w:t xml:space="preserve"> zejména datové schránky, jinak</w:t>
      </w:r>
      <w:r w:rsidRPr="00106D44">
        <w:rPr>
          <w:rFonts w:ascii="Times New Roman" w:hAnsi="Times New Roman"/>
          <w:szCs w:val="24"/>
          <w:lang w:val="cs-CZ"/>
        </w:rPr>
        <w:t xml:space="preserve"> poskytovatele poštovních služeb na adresu účastníka uvedenou v záhlaví této smlouvy, popřípadě na adresu naposledy písemně oznámenou (platná adresa). V případě, že se zásilka odeslaná prostřednictvím poskytovatele poštovních služeb přes náležité odeslání na platnou adresu vrátí jako nedoručitelná nebo </w:t>
      </w:r>
      <w:r w:rsidRPr="00106D44">
        <w:rPr>
          <w:rFonts w:ascii="Times New Roman" w:hAnsi="Times New Roman"/>
          <w:szCs w:val="24"/>
          <w:lang w:val="cs-CZ"/>
        </w:rPr>
        <w:lastRenderedPageBreak/>
        <w:t>bude adresátem její převzetí odmítnuto nebo nebude v úložní době</w:t>
      </w:r>
      <w:r w:rsidRPr="00964814">
        <w:rPr>
          <w:rFonts w:ascii="Times New Roman" w:hAnsi="Times New Roman"/>
          <w:szCs w:val="24"/>
          <w:lang w:val="cs-CZ"/>
        </w:rPr>
        <w:t xml:space="preserve"> jím vyzvednuta, má se za to, že k doručení došlo dnem, kdy se zásilka vrátila jako nedoručitelná nebo dnem odmítnutí adresátem či posledním dnem úložní doby. Písemnost odeslaná elektronickou poštou se považuje za doručenou okamžikem, kdy bylo odesílateli oznámeno, že příjemce zprávu přečetl nebo smazal bez čtení. Zpráva se považuje za doručenou vždy, pokud nebylo odesílateli do 72 hodin od odeslání zprávy oznámeno, že ji nelze doručit.</w:t>
      </w:r>
      <w:r w:rsidR="001F0060" w:rsidRPr="00964814">
        <w:rPr>
          <w:rFonts w:ascii="Times New Roman" w:hAnsi="Times New Roman"/>
          <w:szCs w:val="24"/>
          <w:lang w:val="cs-CZ"/>
        </w:rPr>
        <w:t xml:space="preserve"> Písemnost odeslaná ISDS se považuje za doručenou okamžikem odeslání na ověřenou a dostupnou adresu ISDS adresáta.</w:t>
      </w:r>
    </w:p>
    <w:p w:rsidR="00615D24" w:rsidRPr="00C5392C" w:rsidRDefault="00615D24" w:rsidP="00EB5BB0">
      <w:pPr>
        <w:pStyle w:val="Nadpis4"/>
        <w:spacing w:before="360"/>
        <w:ind w:left="289"/>
        <w:rPr>
          <w:sz w:val="24"/>
          <w:szCs w:val="24"/>
        </w:rPr>
      </w:pPr>
    </w:p>
    <w:p w:rsidR="00615D24" w:rsidRPr="00C5392C" w:rsidRDefault="00615D24" w:rsidP="00EB5BB0">
      <w:pPr>
        <w:pStyle w:val="Import2"/>
        <w:tabs>
          <w:tab w:val="clear" w:pos="4104"/>
          <w:tab w:val="clear" w:pos="5112"/>
        </w:tabs>
        <w:spacing w:after="120"/>
        <w:jc w:val="center"/>
        <w:rPr>
          <w:rFonts w:ascii="Times New Roman" w:hAnsi="Times New Roman"/>
          <w:szCs w:val="24"/>
          <w:lang w:val="cs-CZ"/>
        </w:rPr>
      </w:pPr>
      <w:r w:rsidRPr="00C5392C">
        <w:rPr>
          <w:rFonts w:ascii="Times New Roman" w:hAnsi="Times New Roman"/>
          <w:b/>
          <w:bCs/>
          <w:szCs w:val="24"/>
          <w:lang w:val="cs-CZ"/>
        </w:rPr>
        <w:t>Závěrečná ustanovení</w:t>
      </w:r>
    </w:p>
    <w:p w:rsidR="00964814" w:rsidRDefault="00615D24" w:rsidP="00964814">
      <w:pPr>
        <w:pStyle w:val="Import2"/>
        <w:numPr>
          <w:ilvl w:val="0"/>
          <w:numId w:val="31"/>
        </w:numPr>
        <w:tabs>
          <w:tab w:val="clear" w:pos="4104"/>
          <w:tab w:val="clear" w:pos="5112"/>
        </w:tabs>
        <w:rPr>
          <w:rFonts w:ascii="Times New Roman" w:hAnsi="Times New Roman"/>
          <w:szCs w:val="24"/>
          <w:lang w:val="cs-CZ"/>
        </w:rPr>
      </w:pPr>
      <w:r w:rsidRPr="00C5392C">
        <w:rPr>
          <w:rFonts w:ascii="Times New Roman" w:hAnsi="Times New Roman"/>
          <w:szCs w:val="24"/>
          <w:lang w:val="cs-CZ"/>
        </w:rPr>
        <w:t>Každá ze smluvních stran může kdykoli navrhnout změnu této smlouvy a pokud s takovou změnou druhá strana souhlasí nebo pokud došlo k jiné dohodě, stvrdí obě smluvní strany změnu písemným dodatkem ke smlouvě. K podpisu takového dodatku jsou oprávněny osoby, které podepsaly tuto smlou</w:t>
      </w:r>
      <w:r w:rsidR="00B57201" w:rsidRPr="00C5392C">
        <w:rPr>
          <w:rFonts w:ascii="Times New Roman" w:hAnsi="Times New Roman"/>
          <w:szCs w:val="24"/>
          <w:lang w:val="cs-CZ"/>
        </w:rPr>
        <w:t>vu nebo jejich právní nástupci.</w:t>
      </w:r>
    </w:p>
    <w:p w:rsidR="00964814" w:rsidRDefault="00B57201" w:rsidP="00964814">
      <w:pPr>
        <w:pStyle w:val="Import2"/>
        <w:numPr>
          <w:ilvl w:val="0"/>
          <w:numId w:val="31"/>
        </w:numPr>
        <w:tabs>
          <w:tab w:val="clear" w:pos="4104"/>
          <w:tab w:val="clear" w:pos="5112"/>
        </w:tabs>
        <w:spacing w:before="120"/>
        <w:ind w:left="714" w:hanging="357"/>
        <w:rPr>
          <w:rFonts w:ascii="Times New Roman" w:hAnsi="Times New Roman"/>
          <w:szCs w:val="24"/>
          <w:lang w:val="cs-CZ"/>
        </w:rPr>
      </w:pPr>
      <w:r w:rsidRPr="00964814">
        <w:rPr>
          <w:rFonts w:ascii="Times New Roman" w:hAnsi="Times New Roman"/>
          <w:szCs w:val="24"/>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rsidR="00964814" w:rsidRDefault="00615D24" w:rsidP="00964814">
      <w:pPr>
        <w:pStyle w:val="Import2"/>
        <w:numPr>
          <w:ilvl w:val="0"/>
          <w:numId w:val="31"/>
        </w:numPr>
        <w:tabs>
          <w:tab w:val="clear" w:pos="4104"/>
          <w:tab w:val="clear" w:pos="5112"/>
        </w:tabs>
        <w:spacing w:before="120"/>
        <w:ind w:left="714" w:hanging="357"/>
        <w:rPr>
          <w:rFonts w:ascii="Times New Roman" w:hAnsi="Times New Roman"/>
          <w:szCs w:val="24"/>
          <w:lang w:val="cs-CZ"/>
        </w:rPr>
      </w:pPr>
      <w:r w:rsidRPr="00964814">
        <w:rPr>
          <w:rFonts w:ascii="Times New Roman" w:hAnsi="Times New Roman"/>
          <w:szCs w:val="24"/>
          <w:lang w:val="cs-CZ"/>
        </w:rPr>
        <w:t xml:space="preserve">Tato smlouva je projevem vůle obou smluvních stran, je </w:t>
      </w:r>
      <w:r w:rsidRPr="00106D44">
        <w:rPr>
          <w:rFonts w:ascii="Times New Roman" w:hAnsi="Times New Roman"/>
          <w:szCs w:val="24"/>
          <w:lang w:val="cs-CZ"/>
        </w:rPr>
        <w:t>vyhotovena v</w:t>
      </w:r>
      <w:r w:rsidR="001F0060" w:rsidRPr="00106D44">
        <w:rPr>
          <w:rFonts w:ascii="Times New Roman" w:hAnsi="Times New Roman"/>
          <w:szCs w:val="24"/>
          <w:lang w:val="cs-CZ"/>
        </w:rPr>
        <w:t>e</w:t>
      </w:r>
      <w:r w:rsidRPr="00106D44">
        <w:rPr>
          <w:rFonts w:ascii="Times New Roman" w:hAnsi="Times New Roman"/>
          <w:szCs w:val="24"/>
          <w:lang w:val="cs-CZ"/>
        </w:rPr>
        <w:t> </w:t>
      </w:r>
      <w:r w:rsidR="004B353A" w:rsidRPr="00106D44">
        <w:rPr>
          <w:rFonts w:ascii="Times New Roman" w:hAnsi="Times New Roman"/>
          <w:szCs w:val="24"/>
          <w:lang w:val="cs-CZ"/>
        </w:rPr>
        <w:t>4</w:t>
      </w:r>
      <w:r w:rsidRPr="00106D44">
        <w:rPr>
          <w:rFonts w:ascii="Times New Roman" w:hAnsi="Times New Roman"/>
          <w:szCs w:val="24"/>
          <w:lang w:val="cs-CZ"/>
        </w:rPr>
        <w:t xml:space="preserve"> </w:t>
      </w:r>
      <w:r w:rsidR="000A6BC0" w:rsidRPr="00106D44">
        <w:rPr>
          <w:rFonts w:ascii="Times New Roman" w:hAnsi="Times New Roman"/>
          <w:szCs w:val="24"/>
          <w:lang w:val="cs-CZ"/>
        </w:rPr>
        <w:t>vyhotoveních</w:t>
      </w:r>
      <w:r w:rsidRPr="00106D44">
        <w:rPr>
          <w:rFonts w:ascii="Times New Roman" w:hAnsi="Times New Roman"/>
          <w:szCs w:val="24"/>
          <w:lang w:val="cs-CZ"/>
        </w:rPr>
        <w:t>, každý s platno</w:t>
      </w:r>
      <w:r w:rsidR="00FF57AA" w:rsidRPr="00106D44">
        <w:rPr>
          <w:rFonts w:ascii="Times New Roman" w:hAnsi="Times New Roman"/>
          <w:szCs w:val="24"/>
          <w:lang w:val="cs-CZ"/>
        </w:rPr>
        <w:t>stí originálu. Každá smluvní strana o</w:t>
      </w:r>
      <w:r w:rsidRPr="00106D44">
        <w:rPr>
          <w:rFonts w:ascii="Times New Roman" w:hAnsi="Times New Roman"/>
          <w:szCs w:val="24"/>
          <w:lang w:val="cs-CZ"/>
        </w:rPr>
        <w:t xml:space="preserve">bdrží </w:t>
      </w:r>
      <w:r w:rsidR="004B353A" w:rsidRPr="00106D44">
        <w:rPr>
          <w:rFonts w:ascii="Times New Roman" w:hAnsi="Times New Roman"/>
          <w:szCs w:val="24"/>
          <w:lang w:val="cs-CZ"/>
        </w:rPr>
        <w:t>2</w:t>
      </w:r>
      <w:r w:rsidRPr="00106D44">
        <w:rPr>
          <w:rFonts w:ascii="Times New Roman" w:hAnsi="Times New Roman"/>
          <w:szCs w:val="24"/>
          <w:lang w:val="cs-CZ"/>
        </w:rPr>
        <w:t xml:space="preserve"> </w:t>
      </w:r>
      <w:proofErr w:type="spellStart"/>
      <w:r w:rsidR="000A6BC0" w:rsidRPr="00106D44">
        <w:rPr>
          <w:rFonts w:ascii="Times New Roman" w:hAnsi="Times New Roman"/>
          <w:szCs w:val="24"/>
          <w:lang w:val="cs-CZ"/>
        </w:rPr>
        <w:t>paré</w:t>
      </w:r>
      <w:proofErr w:type="spellEnd"/>
      <w:r w:rsidRPr="00106D44">
        <w:rPr>
          <w:rFonts w:ascii="Times New Roman" w:hAnsi="Times New Roman"/>
          <w:szCs w:val="24"/>
          <w:lang w:val="cs-CZ"/>
        </w:rPr>
        <w:t>. Sml</w:t>
      </w:r>
      <w:r w:rsidRPr="00964814">
        <w:rPr>
          <w:rFonts w:ascii="Times New Roman" w:hAnsi="Times New Roman"/>
          <w:szCs w:val="24"/>
          <w:lang w:val="cs-CZ"/>
        </w:rPr>
        <w:t>ouva nabývá platnosti a účinnosti dnem, kdy ji opatřily podpisem obě smluvní strany.</w:t>
      </w:r>
    </w:p>
    <w:p w:rsidR="00615D24" w:rsidRPr="00964814" w:rsidRDefault="00615D24" w:rsidP="00964814">
      <w:pPr>
        <w:pStyle w:val="Import2"/>
        <w:numPr>
          <w:ilvl w:val="0"/>
          <w:numId w:val="31"/>
        </w:numPr>
        <w:tabs>
          <w:tab w:val="clear" w:pos="4104"/>
          <w:tab w:val="clear" w:pos="5112"/>
        </w:tabs>
        <w:spacing w:before="120"/>
        <w:ind w:left="714" w:hanging="357"/>
        <w:rPr>
          <w:rFonts w:ascii="Times New Roman" w:hAnsi="Times New Roman"/>
          <w:szCs w:val="24"/>
          <w:lang w:val="cs-CZ"/>
        </w:rPr>
      </w:pPr>
      <w:r w:rsidRPr="00964814">
        <w:rPr>
          <w:rFonts w:ascii="Times New Roman" w:hAnsi="Times New Roman"/>
          <w:szCs w:val="24"/>
          <w:lang w:val="cs-CZ"/>
        </w:rPr>
        <w:t>Obě smluvní strany prohlašují společně, že tato smlouva je projevem jejich svobodné vůle, že si její obsah přečetly a bezvýhradně s ním souhlasí, což stvrzují svými vlastnoručními podpisy.</w:t>
      </w:r>
    </w:p>
    <w:p w:rsidR="00615D24" w:rsidRPr="00C5392C" w:rsidRDefault="00615D24" w:rsidP="00DE4700">
      <w:pPr>
        <w:tabs>
          <w:tab w:val="left" w:pos="5040"/>
        </w:tabs>
        <w:spacing w:before="480"/>
        <w:jc w:val="both"/>
        <w:rPr>
          <w:sz w:val="24"/>
          <w:szCs w:val="24"/>
        </w:rPr>
      </w:pPr>
      <w:r w:rsidRPr="00C5392C">
        <w:rPr>
          <w:sz w:val="24"/>
          <w:szCs w:val="24"/>
        </w:rPr>
        <w:t>Přílohy:</w:t>
      </w:r>
    </w:p>
    <w:p w:rsidR="00665A52" w:rsidRPr="00C5392C" w:rsidRDefault="00615D24">
      <w:pPr>
        <w:tabs>
          <w:tab w:val="left" w:pos="5040"/>
        </w:tabs>
        <w:jc w:val="both"/>
        <w:rPr>
          <w:sz w:val="24"/>
          <w:szCs w:val="24"/>
        </w:rPr>
      </w:pPr>
      <w:r w:rsidRPr="00C5392C">
        <w:rPr>
          <w:sz w:val="24"/>
          <w:szCs w:val="24"/>
        </w:rPr>
        <w:t xml:space="preserve">Příloha č. 1 – </w:t>
      </w:r>
      <w:r w:rsidR="00665A52" w:rsidRPr="00C5392C">
        <w:rPr>
          <w:sz w:val="24"/>
          <w:szCs w:val="24"/>
        </w:rPr>
        <w:t>Výzva k podání nabídky ze dne (</w:t>
      </w:r>
      <w:r w:rsidR="00665A52" w:rsidRPr="00E77CF8">
        <w:rPr>
          <w:b/>
          <w:sz w:val="24"/>
          <w:szCs w:val="24"/>
          <w:highlight w:val="yellow"/>
        </w:rPr>
        <w:t xml:space="preserve">Doplní </w:t>
      </w:r>
      <w:r w:rsidR="00E77CF8" w:rsidRPr="00E77CF8">
        <w:rPr>
          <w:b/>
          <w:sz w:val="24"/>
          <w:szCs w:val="24"/>
          <w:highlight w:val="yellow"/>
        </w:rPr>
        <w:t>zadavatel</w:t>
      </w:r>
      <w:r w:rsidR="00665A52" w:rsidRPr="00C5392C">
        <w:rPr>
          <w:sz w:val="24"/>
          <w:szCs w:val="24"/>
        </w:rPr>
        <w:t>)</w:t>
      </w:r>
    </w:p>
    <w:p w:rsidR="00615D24" w:rsidRPr="00C5392C" w:rsidRDefault="00665A52">
      <w:pPr>
        <w:tabs>
          <w:tab w:val="left" w:pos="5040"/>
        </w:tabs>
        <w:jc w:val="both"/>
        <w:rPr>
          <w:sz w:val="24"/>
          <w:szCs w:val="24"/>
        </w:rPr>
      </w:pPr>
      <w:r w:rsidRPr="00C5392C">
        <w:rPr>
          <w:sz w:val="24"/>
          <w:szCs w:val="24"/>
        </w:rPr>
        <w:t xml:space="preserve">Příloha č. </w:t>
      </w:r>
      <w:r w:rsidR="00F0752F" w:rsidRPr="00C5392C">
        <w:rPr>
          <w:sz w:val="24"/>
          <w:szCs w:val="24"/>
        </w:rPr>
        <w:t>2</w:t>
      </w:r>
      <w:r w:rsidRPr="00C5392C">
        <w:rPr>
          <w:sz w:val="24"/>
          <w:szCs w:val="24"/>
        </w:rPr>
        <w:t xml:space="preserve"> – </w:t>
      </w:r>
      <w:r w:rsidR="00615D24" w:rsidRPr="00C5392C">
        <w:rPr>
          <w:sz w:val="24"/>
          <w:szCs w:val="24"/>
        </w:rPr>
        <w:t>Cenová nabídka zhotovitele ze dne (</w:t>
      </w:r>
      <w:r w:rsidR="00615D24" w:rsidRPr="00E77CF8">
        <w:rPr>
          <w:b/>
          <w:sz w:val="24"/>
          <w:szCs w:val="24"/>
          <w:highlight w:val="yellow"/>
        </w:rPr>
        <w:t xml:space="preserve">Doplní </w:t>
      </w:r>
      <w:r w:rsidR="00E77CF8" w:rsidRPr="00E77CF8">
        <w:rPr>
          <w:b/>
          <w:sz w:val="24"/>
          <w:szCs w:val="24"/>
          <w:highlight w:val="yellow"/>
        </w:rPr>
        <w:t>uchazeč</w:t>
      </w:r>
      <w:r w:rsidR="00615D24" w:rsidRPr="00C5392C">
        <w:rPr>
          <w:sz w:val="24"/>
          <w:szCs w:val="24"/>
        </w:rPr>
        <w:t>)</w:t>
      </w:r>
    </w:p>
    <w:p w:rsidR="00514B07" w:rsidRPr="00C5392C" w:rsidRDefault="00514B07">
      <w:pPr>
        <w:tabs>
          <w:tab w:val="left" w:pos="5040"/>
        </w:tabs>
        <w:jc w:val="both"/>
        <w:rPr>
          <w:sz w:val="24"/>
          <w:szCs w:val="24"/>
        </w:rPr>
      </w:pPr>
      <w:r w:rsidRPr="00C5392C">
        <w:rPr>
          <w:sz w:val="24"/>
          <w:szCs w:val="24"/>
        </w:rPr>
        <w:t xml:space="preserve">Příloha č. 3 – </w:t>
      </w:r>
      <w:r w:rsidR="00E77CF8">
        <w:rPr>
          <w:sz w:val="24"/>
          <w:szCs w:val="24"/>
        </w:rPr>
        <w:t>Oceněný výkaz výměr</w:t>
      </w:r>
    </w:p>
    <w:p w:rsidR="00262220" w:rsidRPr="00C5392C" w:rsidRDefault="00262220">
      <w:pPr>
        <w:tabs>
          <w:tab w:val="left" w:pos="5040"/>
        </w:tabs>
        <w:jc w:val="both"/>
        <w:rPr>
          <w:sz w:val="24"/>
          <w:szCs w:val="24"/>
        </w:rPr>
      </w:pPr>
      <w:r w:rsidRPr="00C5392C">
        <w:rPr>
          <w:sz w:val="24"/>
          <w:szCs w:val="24"/>
        </w:rPr>
        <w:t>Příloha č. 4 – Časový harmonogram realizace veřejné zakázky</w:t>
      </w:r>
    </w:p>
    <w:p w:rsidR="00615D24" w:rsidRPr="00C5392C" w:rsidRDefault="00615D24">
      <w:pPr>
        <w:tabs>
          <w:tab w:val="left" w:pos="5040"/>
        </w:tabs>
        <w:jc w:val="both"/>
        <w:rPr>
          <w:sz w:val="24"/>
          <w:szCs w:val="24"/>
        </w:rPr>
      </w:pPr>
    </w:p>
    <w:p w:rsidR="00615D24" w:rsidRPr="00C5392C" w:rsidRDefault="00615D24">
      <w:pPr>
        <w:tabs>
          <w:tab w:val="left" w:pos="5040"/>
        </w:tabs>
        <w:jc w:val="both"/>
        <w:rPr>
          <w:sz w:val="24"/>
          <w:szCs w:val="24"/>
        </w:rPr>
      </w:pPr>
    </w:p>
    <w:p w:rsidR="00615D24" w:rsidRPr="00C5392C" w:rsidRDefault="00615D24">
      <w:pPr>
        <w:tabs>
          <w:tab w:val="left" w:pos="5040"/>
        </w:tabs>
        <w:jc w:val="both"/>
        <w:rPr>
          <w:rFonts w:ascii="Tahoma" w:hAnsi="Tahoma" w:cs="Tahoma"/>
          <w:sz w:val="24"/>
          <w:szCs w:val="24"/>
        </w:rPr>
      </w:pPr>
    </w:p>
    <w:p w:rsidR="00615D24" w:rsidRPr="00C5392C" w:rsidRDefault="00615D24" w:rsidP="00F72183">
      <w:pPr>
        <w:tabs>
          <w:tab w:val="left" w:pos="5529"/>
        </w:tabs>
        <w:jc w:val="both"/>
        <w:rPr>
          <w:sz w:val="24"/>
          <w:szCs w:val="24"/>
        </w:rPr>
      </w:pPr>
      <w:r w:rsidRPr="00C5392C">
        <w:rPr>
          <w:sz w:val="24"/>
          <w:szCs w:val="24"/>
        </w:rPr>
        <w:t>Ve Stráži pod Ralskem dne</w:t>
      </w:r>
      <w:r w:rsidRPr="00C5392C">
        <w:rPr>
          <w:sz w:val="24"/>
          <w:szCs w:val="24"/>
        </w:rPr>
        <w:tab/>
        <w:t>V </w:t>
      </w:r>
      <w:r w:rsidR="004B353A" w:rsidRPr="004B353A">
        <w:rPr>
          <w:b/>
          <w:sz w:val="24"/>
          <w:szCs w:val="24"/>
          <w:highlight w:val="yellow"/>
        </w:rPr>
        <w:t>d</w:t>
      </w:r>
      <w:r w:rsidRPr="004B353A">
        <w:rPr>
          <w:b/>
          <w:sz w:val="24"/>
          <w:szCs w:val="24"/>
          <w:highlight w:val="yellow"/>
        </w:rPr>
        <w:t xml:space="preserve">oplní </w:t>
      </w:r>
      <w:r w:rsidR="004B353A" w:rsidRPr="004B353A">
        <w:rPr>
          <w:b/>
          <w:sz w:val="24"/>
          <w:szCs w:val="24"/>
          <w:highlight w:val="yellow"/>
        </w:rPr>
        <w:t>uchazeč</w:t>
      </w:r>
      <w:r w:rsidRPr="00C5392C">
        <w:rPr>
          <w:sz w:val="24"/>
          <w:szCs w:val="24"/>
        </w:rPr>
        <w:t xml:space="preserve"> dne</w:t>
      </w:r>
    </w:p>
    <w:p w:rsidR="00615D24" w:rsidRPr="00C5392C" w:rsidRDefault="00615D24" w:rsidP="003108A1">
      <w:pPr>
        <w:tabs>
          <w:tab w:val="left" w:pos="5580"/>
        </w:tabs>
        <w:jc w:val="both"/>
        <w:rPr>
          <w:sz w:val="24"/>
          <w:szCs w:val="24"/>
        </w:rPr>
      </w:pPr>
    </w:p>
    <w:p w:rsidR="00615D24" w:rsidRPr="00C5392C" w:rsidRDefault="00615D24" w:rsidP="00F72183">
      <w:pPr>
        <w:tabs>
          <w:tab w:val="left" w:pos="5529"/>
        </w:tabs>
        <w:jc w:val="both"/>
        <w:rPr>
          <w:sz w:val="24"/>
          <w:szCs w:val="24"/>
        </w:rPr>
      </w:pPr>
      <w:r w:rsidRPr="00C5392C">
        <w:rPr>
          <w:sz w:val="24"/>
          <w:szCs w:val="24"/>
        </w:rPr>
        <w:t>Za objednatele:</w:t>
      </w:r>
      <w:r w:rsidRPr="00C5392C">
        <w:rPr>
          <w:sz w:val="24"/>
          <w:szCs w:val="24"/>
        </w:rPr>
        <w:tab/>
        <w:t>Za zhotovitele:</w:t>
      </w:r>
    </w:p>
    <w:p w:rsidR="00615D24" w:rsidRPr="00C5392C" w:rsidRDefault="00615D24">
      <w:pPr>
        <w:tabs>
          <w:tab w:val="left" w:pos="5040"/>
        </w:tabs>
        <w:jc w:val="both"/>
        <w:rPr>
          <w:sz w:val="24"/>
          <w:szCs w:val="24"/>
        </w:rPr>
      </w:pPr>
    </w:p>
    <w:p w:rsidR="00FB7518" w:rsidRPr="00C5392C" w:rsidRDefault="00FB7518">
      <w:pPr>
        <w:tabs>
          <w:tab w:val="left" w:pos="5040"/>
        </w:tabs>
        <w:jc w:val="both"/>
        <w:rPr>
          <w:sz w:val="24"/>
          <w:szCs w:val="24"/>
        </w:rPr>
      </w:pPr>
    </w:p>
    <w:p w:rsidR="00615D24" w:rsidRPr="00C5392C" w:rsidRDefault="00615D24" w:rsidP="00FF57AA">
      <w:pPr>
        <w:tabs>
          <w:tab w:val="left" w:pos="2127"/>
          <w:tab w:val="left" w:pos="5040"/>
        </w:tabs>
        <w:jc w:val="both"/>
        <w:rPr>
          <w:sz w:val="24"/>
          <w:szCs w:val="24"/>
        </w:rPr>
      </w:pPr>
      <w:r w:rsidRPr="00C5392C">
        <w:rPr>
          <w:sz w:val="24"/>
          <w:szCs w:val="24"/>
        </w:rPr>
        <w:tab/>
        <w:t>Vrchní rada</w:t>
      </w:r>
    </w:p>
    <w:p w:rsidR="00615D24" w:rsidRPr="00C5392C" w:rsidRDefault="004C19E7" w:rsidP="004C19E7">
      <w:pPr>
        <w:tabs>
          <w:tab w:val="left" w:pos="1276"/>
          <w:tab w:val="left" w:pos="5040"/>
        </w:tabs>
        <w:jc w:val="both"/>
        <w:rPr>
          <w:sz w:val="24"/>
          <w:szCs w:val="24"/>
        </w:rPr>
      </w:pPr>
      <w:r w:rsidRPr="00C5392C">
        <w:rPr>
          <w:sz w:val="24"/>
          <w:szCs w:val="24"/>
        </w:rPr>
        <w:tab/>
      </w:r>
      <w:r w:rsidR="00615D24" w:rsidRPr="00C5392C">
        <w:rPr>
          <w:sz w:val="24"/>
          <w:szCs w:val="24"/>
        </w:rPr>
        <w:t>plk. Mgr. Simon Michailidis</w:t>
      </w:r>
      <w:r w:rsidR="00615D24" w:rsidRPr="00C5392C">
        <w:rPr>
          <w:sz w:val="24"/>
          <w:szCs w:val="24"/>
        </w:rPr>
        <w:tab/>
      </w:r>
      <w:r w:rsidR="00615D24" w:rsidRPr="00C5392C">
        <w:rPr>
          <w:sz w:val="24"/>
          <w:szCs w:val="24"/>
        </w:rPr>
        <w:tab/>
      </w:r>
      <w:r w:rsidR="004B353A" w:rsidRPr="004B353A">
        <w:rPr>
          <w:b/>
          <w:sz w:val="24"/>
          <w:szCs w:val="24"/>
          <w:highlight w:val="yellow"/>
        </w:rPr>
        <w:t>doplní uchazeč</w:t>
      </w:r>
    </w:p>
    <w:p w:rsidR="00615D24" w:rsidRPr="00C5392C" w:rsidRDefault="00615D24" w:rsidP="00FF57AA">
      <w:pPr>
        <w:tabs>
          <w:tab w:val="left" w:pos="1985"/>
          <w:tab w:val="left" w:pos="5040"/>
        </w:tabs>
        <w:jc w:val="both"/>
        <w:rPr>
          <w:sz w:val="24"/>
          <w:szCs w:val="24"/>
        </w:rPr>
      </w:pPr>
      <w:r w:rsidRPr="00C5392C">
        <w:rPr>
          <w:sz w:val="24"/>
          <w:szCs w:val="24"/>
        </w:rPr>
        <w:tab/>
        <w:t>ředitel věznice</w:t>
      </w:r>
    </w:p>
    <w:sectPr w:rsidR="00615D24" w:rsidRPr="00C5392C" w:rsidSect="00DE4700">
      <w:headerReference w:type="default" r:id="rId13"/>
      <w:footerReference w:type="default" r:id="rId14"/>
      <w:headerReference w:type="first" r:id="rId15"/>
      <w:pgSz w:w="11906" w:h="16838"/>
      <w:pgMar w:top="678" w:right="1274" w:bottom="1418" w:left="993"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700" w:rsidRDefault="00616700">
      <w:r>
        <w:separator/>
      </w:r>
    </w:p>
  </w:endnote>
  <w:endnote w:type="continuationSeparator" w:id="0">
    <w:p w:rsidR="00616700" w:rsidRDefault="00616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5F" w:usb2="00000000" w:usb3="00000000" w:csb0="0000019F" w:csb1="00000000"/>
  </w:font>
  <w:font w:name="Calibri">
    <w:panose1 w:val="020F0502020204030204"/>
    <w:charset w:val="EE"/>
    <w:family w:val="swiss"/>
    <w:pitch w:val="variable"/>
    <w:sig w:usb0="E10002FF" w:usb1="4000ACFF" w:usb2="00000009" w:usb3="00000000" w:csb0="0000019F" w:csb1="00000000"/>
  </w:font>
  <w:font w:name="Avinion">
    <w:altName w:val="Symbo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700" w:rsidRDefault="00616700" w:rsidP="00525A81">
    <w:pPr>
      <w:pStyle w:val="Zpat"/>
      <w:jc w:val="center"/>
    </w:pPr>
    <w:r>
      <w:rPr>
        <w:rStyle w:val="slostrnky"/>
      </w:rPr>
      <w:fldChar w:fldCharType="begin"/>
    </w:r>
    <w:r>
      <w:rPr>
        <w:rStyle w:val="slostrnky"/>
      </w:rPr>
      <w:instrText xml:space="preserve"> PAGE </w:instrText>
    </w:r>
    <w:r>
      <w:rPr>
        <w:rStyle w:val="slostrnky"/>
      </w:rPr>
      <w:fldChar w:fldCharType="separate"/>
    </w:r>
    <w:r w:rsidR="007B321B">
      <w:rPr>
        <w:rStyle w:val="slostrnky"/>
        <w:noProof/>
      </w:rPr>
      <w:t>4</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700" w:rsidRDefault="00616700">
      <w:r>
        <w:separator/>
      </w:r>
    </w:p>
  </w:footnote>
  <w:footnote w:type="continuationSeparator" w:id="0">
    <w:p w:rsidR="00616700" w:rsidRDefault="00616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700" w:rsidRDefault="00616700">
    <w:pPr>
      <w:pStyle w:val="Zhlav"/>
    </w:pPr>
  </w:p>
  <w:p w:rsidR="00616700" w:rsidRDefault="0061670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700" w:rsidRDefault="00616700">
    <w:pPr>
      <w:pStyle w:val="Zhlav"/>
    </w:pPr>
    <w:r>
      <w:t>příloha č. 3 výzvy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3A29"/>
    <w:multiLevelType w:val="hybridMultilevel"/>
    <w:tmpl w:val="D876E18A"/>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9762E3B"/>
    <w:multiLevelType w:val="hybridMultilevel"/>
    <w:tmpl w:val="79BA56D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nsid w:val="0EAC068E"/>
    <w:multiLevelType w:val="hybridMultilevel"/>
    <w:tmpl w:val="3C0A99C4"/>
    <w:lvl w:ilvl="0" w:tplc="965CCBCE">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EF91E08"/>
    <w:multiLevelType w:val="hybridMultilevel"/>
    <w:tmpl w:val="543E276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0FA30BE1"/>
    <w:multiLevelType w:val="hybridMultilevel"/>
    <w:tmpl w:val="BF3E536E"/>
    <w:lvl w:ilvl="0" w:tplc="07A8F4CA">
      <w:start w:val="1"/>
      <w:numFmt w:val="lowerLetter"/>
      <w:lvlText w:val="%1)"/>
      <w:lvlJc w:val="left"/>
      <w:pPr>
        <w:ind w:left="1446" w:hanging="360"/>
      </w:pPr>
      <w:rPr>
        <w:rFonts w:cs="Times New Roman" w:hint="default"/>
      </w:rPr>
    </w:lvl>
    <w:lvl w:ilvl="1" w:tplc="04050019" w:tentative="1">
      <w:start w:val="1"/>
      <w:numFmt w:val="lowerLetter"/>
      <w:lvlText w:val="%2."/>
      <w:lvlJc w:val="left"/>
      <w:pPr>
        <w:ind w:left="2166" w:hanging="360"/>
      </w:pPr>
    </w:lvl>
    <w:lvl w:ilvl="2" w:tplc="0405001B" w:tentative="1">
      <w:start w:val="1"/>
      <w:numFmt w:val="lowerRoman"/>
      <w:lvlText w:val="%3."/>
      <w:lvlJc w:val="right"/>
      <w:pPr>
        <w:ind w:left="2886" w:hanging="180"/>
      </w:pPr>
    </w:lvl>
    <w:lvl w:ilvl="3" w:tplc="0405000F" w:tentative="1">
      <w:start w:val="1"/>
      <w:numFmt w:val="decimal"/>
      <w:lvlText w:val="%4."/>
      <w:lvlJc w:val="left"/>
      <w:pPr>
        <w:ind w:left="3606" w:hanging="360"/>
      </w:pPr>
    </w:lvl>
    <w:lvl w:ilvl="4" w:tplc="04050019" w:tentative="1">
      <w:start w:val="1"/>
      <w:numFmt w:val="lowerLetter"/>
      <w:lvlText w:val="%5."/>
      <w:lvlJc w:val="left"/>
      <w:pPr>
        <w:ind w:left="4326" w:hanging="360"/>
      </w:pPr>
    </w:lvl>
    <w:lvl w:ilvl="5" w:tplc="0405001B" w:tentative="1">
      <w:start w:val="1"/>
      <w:numFmt w:val="lowerRoman"/>
      <w:lvlText w:val="%6."/>
      <w:lvlJc w:val="right"/>
      <w:pPr>
        <w:ind w:left="5046" w:hanging="180"/>
      </w:pPr>
    </w:lvl>
    <w:lvl w:ilvl="6" w:tplc="0405000F" w:tentative="1">
      <w:start w:val="1"/>
      <w:numFmt w:val="decimal"/>
      <w:lvlText w:val="%7."/>
      <w:lvlJc w:val="left"/>
      <w:pPr>
        <w:ind w:left="5766" w:hanging="360"/>
      </w:pPr>
    </w:lvl>
    <w:lvl w:ilvl="7" w:tplc="04050019" w:tentative="1">
      <w:start w:val="1"/>
      <w:numFmt w:val="lowerLetter"/>
      <w:lvlText w:val="%8."/>
      <w:lvlJc w:val="left"/>
      <w:pPr>
        <w:ind w:left="6486" w:hanging="360"/>
      </w:pPr>
    </w:lvl>
    <w:lvl w:ilvl="8" w:tplc="0405001B" w:tentative="1">
      <w:start w:val="1"/>
      <w:numFmt w:val="lowerRoman"/>
      <w:lvlText w:val="%9."/>
      <w:lvlJc w:val="right"/>
      <w:pPr>
        <w:ind w:left="7206" w:hanging="180"/>
      </w:pPr>
    </w:lvl>
  </w:abstractNum>
  <w:abstractNum w:abstractNumId="5">
    <w:nsid w:val="10CF0566"/>
    <w:multiLevelType w:val="hybridMultilevel"/>
    <w:tmpl w:val="7D42B49C"/>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41223FF"/>
    <w:multiLevelType w:val="hybridMultilevel"/>
    <w:tmpl w:val="0CB02C20"/>
    <w:lvl w:ilvl="0" w:tplc="C7A4693A">
      <w:start w:val="1"/>
      <w:numFmt w:val="bullet"/>
      <w:lvlText w:val="-"/>
      <w:lvlJc w:val="left"/>
      <w:pPr>
        <w:tabs>
          <w:tab w:val="num" w:pos="1267"/>
        </w:tabs>
        <w:ind w:left="1191" w:hanging="284"/>
      </w:pPr>
      <w:rPr>
        <w:rFonts w:hint="default"/>
      </w:rPr>
    </w:lvl>
    <w:lvl w:ilvl="1" w:tplc="348AED50">
      <w:start w:val="1"/>
      <w:numFmt w:val="decimal"/>
      <w:lvlText w:val="%2."/>
      <w:lvlJc w:val="left"/>
      <w:pPr>
        <w:tabs>
          <w:tab w:val="num" w:pos="1440"/>
        </w:tabs>
        <w:ind w:left="1440" w:hanging="360"/>
      </w:pPr>
      <w:rPr>
        <w:rFonts w:cs="Times New Roman"/>
      </w:rPr>
    </w:lvl>
    <w:lvl w:ilvl="2" w:tplc="CD7EFAB8" w:tentative="1">
      <w:start w:val="1"/>
      <w:numFmt w:val="lowerRoman"/>
      <w:lvlText w:val="%3."/>
      <w:lvlJc w:val="right"/>
      <w:pPr>
        <w:tabs>
          <w:tab w:val="num" w:pos="2160"/>
        </w:tabs>
        <w:ind w:left="2160" w:hanging="180"/>
      </w:pPr>
      <w:rPr>
        <w:rFonts w:cs="Times New Roman"/>
      </w:rPr>
    </w:lvl>
    <w:lvl w:ilvl="3" w:tplc="E626CD18" w:tentative="1">
      <w:start w:val="1"/>
      <w:numFmt w:val="decimal"/>
      <w:lvlText w:val="%4."/>
      <w:lvlJc w:val="left"/>
      <w:pPr>
        <w:tabs>
          <w:tab w:val="num" w:pos="2880"/>
        </w:tabs>
        <w:ind w:left="2880" w:hanging="360"/>
      </w:pPr>
      <w:rPr>
        <w:rFonts w:cs="Times New Roman"/>
      </w:rPr>
    </w:lvl>
    <w:lvl w:ilvl="4" w:tplc="88BCF436" w:tentative="1">
      <w:start w:val="1"/>
      <w:numFmt w:val="lowerLetter"/>
      <w:lvlText w:val="%5."/>
      <w:lvlJc w:val="left"/>
      <w:pPr>
        <w:tabs>
          <w:tab w:val="num" w:pos="3600"/>
        </w:tabs>
        <w:ind w:left="3600" w:hanging="360"/>
      </w:pPr>
      <w:rPr>
        <w:rFonts w:cs="Times New Roman"/>
      </w:rPr>
    </w:lvl>
    <w:lvl w:ilvl="5" w:tplc="5B5C74E4" w:tentative="1">
      <w:start w:val="1"/>
      <w:numFmt w:val="lowerRoman"/>
      <w:lvlText w:val="%6."/>
      <w:lvlJc w:val="right"/>
      <w:pPr>
        <w:tabs>
          <w:tab w:val="num" w:pos="4320"/>
        </w:tabs>
        <w:ind w:left="4320" w:hanging="180"/>
      </w:pPr>
      <w:rPr>
        <w:rFonts w:cs="Times New Roman"/>
      </w:rPr>
    </w:lvl>
    <w:lvl w:ilvl="6" w:tplc="DD46556E" w:tentative="1">
      <w:start w:val="1"/>
      <w:numFmt w:val="decimal"/>
      <w:lvlText w:val="%7."/>
      <w:lvlJc w:val="left"/>
      <w:pPr>
        <w:tabs>
          <w:tab w:val="num" w:pos="5040"/>
        </w:tabs>
        <w:ind w:left="5040" w:hanging="360"/>
      </w:pPr>
      <w:rPr>
        <w:rFonts w:cs="Times New Roman"/>
      </w:rPr>
    </w:lvl>
    <w:lvl w:ilvl="7" w:tplc="DAA2F42C" w:tentative="1">
      <w:start w:val="1"/>
      <w:numFmt w:val="lowerLetter"/>
      <w:lvlText w:val="%8."/>
      <w:lvlJc w:val="left"/>
      <w:pPr>
        <w:tabs>
          <w:tab w:val="num" w:pos="5760"/>
        </w:tabs>
        <w:ind w:left="5760" w:hanging="360"/>
      </w:pPr>
      <w:rPr>
        <w:rFonts w:cs="Times New Roman"/>
      </w:rPr>
    </w:lvl>
    <w:lvl w:ilvl="8" w:tplc="F5765652" w:tentative="1">
      <w:start w:val="1"/>
      <w:numFmt w:val="lowerRoman"/>
      <w:lvlText w:val="%9."/>
      <w:lvlJc w:val="right"/>
      <w:pPr>
        <w:tabs>
          <w:tab w:val="num" w:pos="6480"/>
        </w:tabs>
        <w:ind w:left="6480" w:hanging="180"/>
      </w:pPr>
      <w:rPr>
        <w:rFonts w:cs="Times New Roman"/>
      </w:rPr>
    </w:lvl>
  </w:abstractNum>
  <w:abstractNum w:abstractNumId="7">
    <w:nsid w:val="1A6012A2"/>
    <w:multiLevelType w:val="hybridMultilevel"/>
    <w:tmpl w:val="E462222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6B3602"/>
    <w:multiLevelType w:val="hybridMultilevel"/>
    <w:tmpl w:val="4E6280D8"/>
    <w:lvl w:ilvl="0" w:tplc="04050001">
      <w:start w:val="1"/>
      <w:numFmt w:val="bullet"/>
      <w:lvlText w:val=""/>
      <w:lvlJc w:val="left"/>
      <w:pPr>
        <w:ind w:left="1074" w:hanging="360"/>
      </w:pPr>
      <w:rPr>
        <w:rFonts w:ascii="Symbol" w:hAnsi="Symbol" w:hint="default"/>
      </w:rPr>
    </w:lvl>
    <w:lvl w:ilvl="1" w:tplc="04050003" w:tentative="1">
      <w:start w:val="1"/>
      <w:numFmt w:val="bullet"/>
      <w:lvlText w:val="o"/>
      <w:lvlJc w:val="left"/>
      <w:pPr>
        <w:ind w:left="1794" w:hanging="360"/>
      </w:pPr>
      <w:rPr>
        <w:rFonts w:ascii="Courier New" w:hAnsi="Courier New" w:cs="Courier New" w:hint="default"/>
      </w:rPr>
    </w:lvl>
    <w:lvl w:ilvl="2" w:tplc="04050005" w:tentative="1">
      <w:start w:val="1"/>
      <w:numFmt w:val="bullet"/>
      <w:lvlText w:val=""/>
      <w:lvlJc w:val="left"/>
      <w:pPr>
        <w:ind w:left="2514" w:hanging="360"/>
      </w:pPr>
      <w:rPr>
        <w:rFonts w:ascii="Wingdings" w:hAnsi="Wingdings" w:hint="default"/>
      </w:rPr>
    </w:lvl>
    <w:lvl w:ilvl="3" w:tplc="04050001" w:tentative="1">
      <w:start w:val="1"/>
      <w:numFmt w:val="bullet"/>
      <w:lvlText w:val=""/>
      <w:lvlJc w:val="left"/>
      <w:pPr>
        <w:ind w:left="3234" w:hanging="360"/>
      </w:pPr>
      <w:rPr>
        <w:rFonts w:ascii="Symbol" w:hAnsi="Symbol" w:hint="default"/>
      </w:rPr>
    </w:lvl>
    <w:lvl w:ilvl="4" w:tplc="04050003" w:tentative="1">
      <w:start w:val="1"/>
      <w:numFmt w:val="bullet"/>
      <w:lvlText w:val="o"/>
      <w:lvlJc w:val="left"/>
      <w:pPr>
        <w:ind w:left="3954" w:hanging="360"/>
      </w:pPr>
      <w:rPr>
        <w:rFonts w:ascii="Courier New" w:hAnsi="Courier New" w:cs="Courier New" w:hint="default"/>
      </w:rPr>
    </w:lvl>
    <w:lvl w:ilvl="5" w:tplc="04050005" w:tentative="1">
      <w:start w:val="1"/>
      <w:numFmt w:val="bullet"/>
      <w:lvlText w:val=""/>
      <w:lvlJc w:val="left"/>
      <w:pPr>
        <w:ind w:left="4674" w:hanging="360"/>
      </w:pPr>
      <w:rPr>
        <w:rFonts w:ascii="Wingdings" w:hAnsi="Wingdings" w:hint="default"/>
      </w:rPr>
    </w:lvl>
    <w:lvl w:ilvl="6" w:tplc="04050001" w:tentative="1">
      <w:start w:val="1"/>
      <w:numFmt w:val="bullet"/>
      <w:lvlText w:val=""/>
      <w:lvlJc w:val="left"/>
      <w:pPr>
        <w:ind w:left="5394" w:hanging="360"/>
      </w:pPr>
      <w:rPr>
        <w:rFonts w:ascii="Symbol" w:hAnsi="Symbol" w:hint="default"/>
      </w:rPr>
    </w:lvl>
    <w:lvl w:ilvl="7" w:tplc="04050003" w:tentative="1">
      <w:start w:val="1"/>
      <w:numFmt w:val="bullet"/>
      <w:lvlText w:val="o"/>
      <w:lvlJc w:val="left"/>
      <w:pPr>
        <w:ind w:left="6114" w:hanging="360"/>
      </w:pPr>
      <w:rPr>
        <w:rFonts w:ascii="Courier New" w:hAnsi="Courier New" w:cs="Courier New" w:hint="default"/>
      </w:rPr>
    </w:lvl>
    <w:lvl w:ilvl="8" w:tplc="04050005" w:tentative="1">
      <w:start w:val="1"/>
      <w:numFmt w:val="bullet"/>
      <w:lvlText w:val=""/>
      <w:lvlJc w:val="left"/>
      <w:pPr>
        <w:ind w:left="6834" w:hanging="360"/>
      </w:pPr>
      <w:rPr>
        <w:rFonts w:ascii="Wingdings" w:hAnsi="Wingdings" w:hint="default"/>
      </w:rPr>
    </w:lvl>
  </w:abstractNum>
  <w:abstractNum w:abstractNumId="9">
    <w:nsid w:val="216C54BE"/>
    <w:multiLevelType w:val="hybridMultilevel"/>
    <w:tmpl w:val="8356E606"/>
    <w:lvl w:ilvl="0" w:tplc="07C8DBF2">
      <w:start w:val="1"/>
      <w:numFmt w:val="decimal"/>
      <w:lvlText w:val="(%1)"/>
      <w:lvlJc w:val="left"/>
      <w:pPr>
        <w:ind w:left="7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23B7C95"/>
    <w:multiLevelType w:val="hybridMultilevel"/>
    <w:tmpl w:val="2D7A1D7C"/>
    <w:lvl w:ilvl="0" w:tplc="F7202184">
      <w:start w:val="1"/>
      <w:numFmt w:val="decimal"/>
      <w:lvlText w:val="(%1)"/>
      <w:lvlJc w:val="left"/>
      <w:pPr>
        <w:tabs>
          <w:tab w:val="num" w:pos="1714"/>
        </w:tabs>
        <w:ind w:left="1714" w:hanging="1005"/>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1">
    <w:nsid w:val="239844F5"/>
    <w:multiLevelType w:val="hybridMultilevel"/>
    <w:tmpl w:val="26FCE254"/>
    <w:lvl w:ilvl="0" w:tplc="04050001">
      <w:start w:val="1"/>
      <w:numFmt w:val="bullet"/>
      <w:lvlText w:val=""/>
      <w:lvlJc w:val="left"/>
      <w:pPr>
        <w:tabs>
          <w:tab w:val="num" w:pos="1069"/>
        </w:tabs>
        <w:ind w:left="1069" w:hanging="360"/>
      </w:pPr>
      <w:rPr>
        <w:rFonts w:ascii="Symbol" w:hAnsi="Symbo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2">
    <w:nsid w:val="2621744F"/>
    <w:multiLevelType w:val="hybridMultilevel"/>
    <w:tmpl w:val="96F269B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64260D4"/>
    <w:multiLevelType w:val="hybridMultilevel"/>
    <w:tmpl w:val="E8606CCA"/>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855770E"/>
    <w:multiLevelType w:val="hybridMultilevel"/>
    <w:tmpl w:val="EFC851DC"/>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B504A9A"/>
    <w:multiLevelType w:val="hybridMultilevel"/>
    <w:tmpl w:val="F3966C74"/>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09637B9"/>
    <w:multiLevelType w:val="hybridMultilevel"/>
    <w:tmpl w:val="FF445A6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4400082"/>
    <w:multiLevelType w:val="hybridMultilevel"/>
    <w:tmpl w:val="35265FE8"/>
    <w:lvl w:ilvl="0" w:tplc="04050001">
      <w:start w:val="1"/>
      <w:numFmt w:val="bullet"/>
      <w:lvlText w:val=""/>
      <w:lvlJc w:val="left"/>
      <w:pPr>
        <w:ind w:left="1627" w:hanging="360"/>
      </w:pPr>
      <w:rPr>
        <w:rFonts w:ascii="Symbol" w:hAnsi="Symbol" w:hint="default"/>
      </w:rPr>
    </w:lvl>
    <w:lvl w:ilvl="1" w:tplc="04050003" w:tentative="1">
      <w:start w:val="1"/>
      <w:numFmt w:val="bullet"/>
      <w:lvlText w:val="o"/>
      <w:lvlJc w:val="left"/>
      <w:pPr>
        <w:ind w:left="2347" w:hanging="360"/>
      </w:pPr>
      <w:rPr>
        <w:rFonts w:ascii="Courier New" w:hAnsi="Courier New" w:cs="Courier New" w:hint="default"/>
      </w:rPr>
    </w:lvl>
    <w:lvl w:ilvl="2" w:tplc="04050005" w:tentative="1">
      <w:start w:val="1"/>
      <w:numFmt w:val="bullet"/>
      <w:lvlText w:val=""/>
      <w:lvlJc w:val="left"/>
      <w:pPr>
        <w:ind w:left="3067" w:hanging="360"/>
      </w:pPr>
      <w:rPr>
        <w:rFonts w:ascii="Wingdings" w:hAnsi="Wingdings" w:hint="default"/>
      </w:rPr>
    </w:lvl>
    <w:lvl w:ilvl="3" w:tplc="04050001" w:tentative="1">
      <w:start w:val="1"/>
      <w:numFmt w:val="bullet"/>
      <w:lvlText w:val=""/>
      <w:lvlJc w:val="left"/>
      <w:pPr>
        <w:ind w:left="3787" w:hanging="360"/>
      </w:pPr>
      <w:rPr>
        <w:rFonts w:ascii="Symbol" w:hAnsi="Symbol" w:hint="default"/>
      </w:rPr>
    </w:lvl>
    <w:lvl w:ilvl="4" w:tplc="04050003" w:tentative="1">
      <w:start w:val="1"/>
      <w:numFmt w:val="bullet"/>
      <w:lvlText w:val="o"/>
      <w:lvlJc w:val="left"/>
      <w:pPr>
        <w:ind w:left="4507" w:hanging="360"/>
      </w:pPr>
      <w:rPr>
        <w:rFonts w:ascii="Courier New" w:hAnsi="Courier New" w:cs="Courier New" w:hint="default"/>
      </w:rPr>
    </w:lvl>
    <w:lvl w:ilvl="5" w:tplc="04050005" w:tentative="1">
      <w:start w:val="1"/>
      <w:numFmt w:val="bullet"/>
      <w:lvlText w:val=""/>
      <w:lvlJc w:val="left"/>
      <w:pPr>
        <w:ind w:left="5227" w:hanging="360"/>
      </w:pPr>
      <w:rPr>
        <w:rFonts w:ascii="Wingdings" w:hAnsi="Wingdings" w:hint="default"/>
      </w:rPr>
    </w:lvl>
    <w:lvl w:ilvl="6" w:tplc="04050001" w:tentative="1">
      <w:start w:val="1"/>
      <w:numFmt w:val="bullet"/>
      <w:lvlText w:val=""/>
      <w:lvlJc w:val="left"/>
      <w:pPr>
        <w:ind w:left="5947" w:hanging="360"/>
      </w:pPr>
      <w:rPr>
        <w:rFonts w:ascii="Symbol" w:hAnsi="Symbol" w:hint="default"/>
      </w:rPr>
    </w:lvl>
    <w:lvl w:ilvl="7" w:tplc="04050003" w:tentative="1">
      <w:start w:val="1"/>
      <w:numFmt w:val="bullet"/>
      <w:lvlText w:val="o"/>
      <w:lvlJc w:val="left"/>
      <w:pPr>
        <w:ind w:left="6667" w:hanging="360"/>
      </w:pPr>
      <w:rPr>
        <w:rFonts w:ascii="Courier New" w:hAnsi="Courier New" w:cs="Courier New" w:hint="default"/>
      </w:rPr>
    </w:lvl>
    <w:lvl w:ilvl="8" w:tplc="04050005" w:tentative="1">
      <w:start w:val="1"/>
      <w:numFmt w:val="bullet"/>
      <w:lvlText w:val=""/>
      <w:lvlJc w:val="left"/>
      <w:pPr>
        <w:ind w:left="7387" w:hanging="360"/>
      </w:pPr>
      <w:rPr>
        <w:rFonts w:ascii="Wingdings" w:hAnsi="Wingdings" w:hint="default"/>
      </w:rPr>
    </w:lvl>
  </w:abstractNum>
  <w:abstractNum w:abstractNumId="18">
    <w:nsid w:val="46821D2E"/>
    <w:multiLevelType w:val="hybridMultilevel"/>
    <w:tmpl w:val="29A04A30"/>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450ACE"/>
    <w:multiLevelType w:val="hybridMultilevel"/>
    <w:tmpl w:val="625861D0"/>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nsid w:val="4C2039DD"/>
    <w:multiLevelType w:val="hybridMultilevel"/>
    <w:tmpl w:val="C6BE1184"/>
    <w:lvl w:ilvl="0" w:tplc="5EBCDE92">
      <w:start w:val="1"/>
      <w:numFmt w:val="decimal"/>
      <w:lvlText w:val="(%1)"/>
      <w:lvlJc w:val="left"/>
      <w:pPr>
        <w:tabs>
          <w:tab w:val="num" w:pos="720"/>
        </w:tabs>
        <w:ind w:left="720" w:hanging="360"/>
      </w:pPr>
      <w:rPr>
        <w:rFonts w:cs="Times New Roman" w:hint="default"/>
        <w:i w:val="0"/>
      </w:rPr>
    </w:lvl>
    <w:lvl w:ilvl="1" w:tplc="07A8F4CA">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4A868522">
      <w:start w:val="3"/>
      <w:numFmt w:val="decimal"/>
      <w:lvlText w:val="%4."/>
      <w:lvlJc w:val="left"/>
      <w:pPr>
        <w:tabs>
          <w:tab w:val="num" w:pos="2880"/>
        </w:tabs>
        <w:ind w:left="2880" w:hanging="360"/>
      </w:pPr>
      <w:rPr>
        <w:rFonts w:cs="Times New Roman" w:hint="default"/>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4E4034DF"/>
    <w:multiLevelType w:val="hybridMultilevel"/>
    <w:tmpl w:val="59126128"/>
    <w:lvl w:ilvl="0" w:tplc="686C6F54">
      <w:start w:val="7"/>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nsid w:val="62772CA6"/>
    <w:multiLevelType w:val="hybridMultilevel"/>
    <w:tmpl w:val="4F88AAA0"/>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2CD14EE"/>
    <w:multiLevelType w:val="hybridMultilevel"/>
    <w:tmpl w:val="40927D4E"/>
    <w:lvl w:ilvl="0" w:tplc="4468CAD6">
      <w:start w:val="1"/>
      <w:numFmt w:val="decimal"/>
      <w:lvlText w:val="%1."/>
      <w:lvlJc w:val="left"/>
      <w:pPr>
        <w:tabs>
          <w:tab w:val="num" w:pos="567"/>
        </w:tabs>
        <w:ind w:left="567" w:hanging="567"/>
      </w:pPr>
      <w:rPr>
        <w:rFonts w:ascii="Times New Roman" w:hAnsi="Times New Roman" w:cs="Times New Roman" w:hint="default"/>
        <w:b w:val="0"/>
        <w:i w:val="0"/>
        <w:sz w:val="24"/>
      </w:rPr>
    </w:lvl>
    <w:lvl w:ilvl="1" w:tplc="E996C71E" w:tentative="1">
      <w:start w:val="1"/>
      <w:numFmt w:val="lowerLetter"/>
      <w:lvlText w:val="%2."/>
      <w:lvlJc w:val="left"/>
      <w:pPr>
        <w:tabs>
          <w:tab w:val="num" w:pos="1440"/>
        </w:tabs>
        <w:ind w:left="1440" w:hanging="360"/>
      </w:pPr>
      <w:rPr>
        <w:rFonts w:cs="Times New Roman"/>
      </w:rPr>
    </w:lvl>
    <w:lvl w:ilvl="2" w:tplc="3C784F64" w:tentative="1">
      <w:start w:val="1"/>
      <w:numFmt w:val="lowerRoman"/>
      <w:lvlText w:val="%3."/>
      <w:lvlJc w:val="right"/>
      <w:pPr>
        <w:tabs>
          <w:tab w:val="num" w:pos="2160"/>
        </w:tabs>
        <w:ind w:left="2160" w:hanging="180"/>
      </w:pPr>
      <w:rPr>
        <w:rFonts w:cs="Times New Roman"/>
      </w:rPr>
    </w:lvl>
    <w:lvl w:ilvl="3" w:tplc="FE12B116" w:tentative="1">
      <w:start w:val="1"/>
      <w:numFmt w:val="decimal"/>
      <w:lvlText w:val="%4."/>
      <w:lvlJc w:val="left"/>
      <w:pPr>
        <w:tabs>
          <w:tab w:val="num" w:pos="2880"/>
        </w:tabs>
        <w:ind w:left="2880" w:hanging="360"/>
      </w:pPr>
      <w:rPr>
        <w:rFonts w:cs="Times New Roman"/>
      </w:rPr>
    </w:lvl>
    <w:lvl w:ilvl="4" w:tplc="39AA8356" w:tentative="1">
      <w:start w:val="1"/>
      <w:numFmt w:val="lowerLetter"/>
      <w:lvlText w:val="%5."/>
      <w:lvlJc w:val="left"/>
      <w:pPr>
        <w:tabs>
          <w:tab w:val="num" w:pos="3600"/>
        </w:tabs>
        <w:ind w:left="3600" w:hanging="360"/>
      </w:pPr>
      <w:rPr>
        <w:rFonts w:cs="Times New Roman"/>
      </w:rPr>
    </w:lvl>
    <w:lvl w:ilvl="5" w:tplc="E04C4A5E" w:tentative="1">
      <w:start w:val="1"/>
      <w:numFmt w:val="lowerRoman"/>
      <w:lvlText w:val="%6."/>
      <w:lvlJc w:val="right"/>
      <w:pPr>
        <w:tabs>
          <w:tab w:val="num" w:pos="4320"/>
        </w:tabs>
        <w:ind w:left="4320" w:hanging="180"/>
      </w:pPr>
      <w:rPr>
        <w:rFonts w:cs="Times New Roman"/>
      </w:rPr>
    </w:lvl>
    <w:lvl w:ilvl="6" w:tplc="4C1A0F0E" w:tentative="1">
      <w:start w:val="1"/>
      <w:numFmt w:val="decimal"/>
      <w:lvlText w:val="%7."/>
      <w:lvlJc w:val="left"/>
      <w:pPr>
        <w:tabs>
          <w:tab w:val="num" w:pos="5040"/>
        </w:tabs>
        <w:ind w:left="5040" w:hanging="360"/>
      </w:pPr>
      <w:rPr>
        <w:rFonts w:cs="Times New Roman"/>
      </w:rPr>
    </w:lvl>
    <w:lvl w:ilvl="7" w:tplc="CB180D78" w:tentative="1">
      <w:start w:val="1"/>
      <w:numFmt w:val="lowerLetter"/>
      <w:lvlText w:val="%8."/>
      <w:lvlJc w:val="left"/>
      <w:pPr>
        <w:tabs>
          <w:tab w:val="num" w:pos="5760"/>
        </w:tabs>
        <w:ind w:left="5760" w:hanging="360"/>
      </w:pPr>
      <w:rPr>
        <w:rFonts w:cs="Times New Roman"/>
      </w:rPr>
    </w:lvl>
    <w:lvl w:ilvl="8" w:tplc="060EBD3A" w:tentative="1">
      <w:start w:val="1"/>
      <w:numFmt w:val="lowerRoman"/>
      <w:lvlText w:val="%9."/>
      <w:lvlJc w:val="right"/>
      <w:pPr>
        <w:tabs>
          <w:tab w:val="num" w:pos="6480"/>
        </w:tabs>
        <w:ind w:left="6480" w:hanging="180"/>
      </w:pPr>
      <w:rPr>
        <w:rFonts w:cs="Times New Roman"/>
      </w:rPr>
    </w:lvl>
  </w:abstractNum>
  <w:abstractNum w:abstractNumId="24">
    <w:nsid w:val="6B724AF0"/>
    <w:multiLevelType w:val="hybridMultilevel"/>
    <w:tmpl w:val="AC26C37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E796D09"/>
    <w:multiLevelType w:val="hybridMultilevel"/>
    <w:tmpl w:val="A836AFC8"/>
    <w:lvl w:ilvl="0" w:tplc="5EBCDE9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F2126E3"/>
    <w:multiLevelType w:val="hybridMultilevel"/>
    <w:tmpl w:val="18CA4E1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00A7648"/>
    <w:multiLevelType w:val="hybridMultilevel"/>
    <w:tmpl w:val="FD181684"/>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28822C9"/>
    <w:multiLevelType w:val="hybridMultilevel"/>
    <w:tmpl w:val="5DF0437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79A2A1B"/>
    <w:multiLevelType w:val="hybridMultilevel"/>
    <w:tmpl w:val="79AACC8C"/>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C0F1313"/>
    <w:multiLevelType w:val="hybridMultilevel"/>
    <w:tmpl w:val="849A6708"/>
    <w:lvl w:ilvl="0" w:tplc="A9ACD5C4">
      <w:start w:val="1"/>
      <w:numFmt w:val="upperRoman"/>
      <w:pStyle w:val="Nadpis4"/>
      <w:lvlText w:val="%1."/>
      <w:lvlJc w:val="center"/>
      <w:pPr>
        <w:tabs>
          <w:tab w:val="num" w:pos="648"/>
        </w:tabs>
        <w:ind w:left="288"/>
      </w:pPr>
      <w:rPr>
        <w:rFonts w:ascii="Times New Roman" w:hAnsi="Times New Roman" w:cs="Times New Roman" w:hint="default"/>
        <w:b/>
        <w:i w:val="0"/>
      </w:rPr>
    </w:lvl>
    <w:lvl w:ilvl="1" w:tplc="3FE6B408">
      <w:start w:val="1"/>
      <w:numFmt w:val="decimal"/>
      <w:lvlText w:val="%2."/>
      <w:lvlJc w:val="left"/>
      <w:pPr>
        <w:tabs>
          <w:tab w:val="num" w:pos="1440"/>
        </w:tabs>
        <w:ind w:left="1440" w:hanging="360"/>
      </w:pPr>
      <w:rPr>
        <w:rFonts w:cs="Times New Roman"/>
      </w:rPr>
    </w:lvl>
    <w:lvl w:ilvl="2" w:tplc="4E8A7EAC" w:tentative="1">
      <w:start w:val="1"/>
      <w:numFmt w:val="lowerRoman"/>
      <w:lvlText w:val="%3."/>
      <w:lvlJc w:val="right"/>
      <w:pPr>
        <w:tabs>
          <w:tab w:val="num" w:pos="2160"/>
        </w:tabs>
        <w:ind w:left="2160" w:hanging="180"/>
      </w:pPr>
      <w:rPr>
        <w:rFonts w:cs="Times New Roman"/>
      </w:rPr>
    </w:lvl>
    <w:lvl w:ilvl="3" w:tplc="1E54057A" w:tentative="1">
      <w:start w:val="1"/>
      <w:numFmt w:val="decimal"/>
      <w:lvlText w:val="%4."/>
      <w:lvlJc w:val="left"/>
      <w:pPr>
        <w:tabs>
          <w:tab w:val="num" w:pos="2880"/>
        </w:tabs>
        <w:ind w:left="2880" w:hanging="360"/>
      </w:pPr>
      <w:rPr>
        <w:rFonts w:cs="Times New Roman"/>
      </w:rPr>
    </w:lvl>
    <w:lvl w:ilvl="4" w:tplc="636E0972" w:tentative="1">
      <w:start w:val="1"/>
      <w:numFmt w:val="lowerLetter"/>
      <w:lvlText w:val="%5."/>
      <w:lvlJc w:val="left"/>
      <w:pPr>
        <w:tabs>
          <w:tab w:val="num" w:pos="3600"/>
        </w:tabs>
        <w:ind w:left="3600" w:hanging="360"/>
      </w:pPr>
      <w:rPr>
        <w:rFonts w:cs="Times New Roman"/>
      </w:rPr>
    </w:lvl>
    <w:lvl w:ilvl="5" w:tplc="CD8C1B28" w:tentative="1">
      <w:start w:val="1"/>
      <w:numFmt w:val="lowerRoman"/>
      <w:lvlText w:val="%6."/>
      <w:lvlJc w:val="right"/>
      <w:pPr>
        <w:tabs>
          <w:tab w:val="num" w:pos="4320"/>
        </w:tabs>
        <w:ind w:left="4320" w:hanging="180"/>
      </w:pPr>
      <w:rPr>
        <w:rFonts w:cs="Times New Roman"/>
      </w:rPr>
    </w:lvl>
    <w:lvl w:ilvl="6" w:tplc="30FA31C4" w:tentative="1">
      <w:start w:val="1"/>
      <w:numFmt w:val="decimal"/>
      <w:lvlText w:val="%7."/>
      <w:lvlJc w:val="left"/>
      <w:pPr>
        <w:tabs>
          <w:tab w:val="num" w:pos="5040"/>
        </w:tabs>
        <w:ind w:left="5040" w:hanging="360"/>
      </w:pPr>
      <w:rPr>
        <w:rFonts w:cs="Times New Roman"/>
      </w:rPr>
    </w:lvl>
    <w:lvl w:ilvl="7" w:tplc="72F6AFEA" w:tentative="1">
      <w:start w:val="1"/>
      <w:numFmt w:val="lowerLetter"/>
      <w:lvlText w:val="%8."/>
      <w:lvlJc w:val="left"/>
      <w:pPr>
        <w:tabs>
          <w:tab w:val="num" w:pos="5760"/>
        </w:tabs>
        <w:ind w:left="5760" w:hanging="360"/>
      </w:pPr>
      <w:rPr>
        <w:rFonts w:cs="Times New Roman"/>
      </w:rPr>
    </w:lvl>
    <w:lvl w:ilvl="8" w:tplc="32CAF184" w:tentative="1">
      <w:start w:val="1"/>
      <w:numFmt w:val="lowerRoman"/>
      <w:lvlText w:val="%9."/>
      <w:lvlJc w:val="right"/>
      <w:pPr>
        <w:tabs>
          <w:tab w:val="num" w:pos="6480"/>
        </w:tabs>
        <w:ind w:left="6480" w:hanging="180"/>
      </w:pPr>
      <w:rPr>
        <w:rFonts w:cs="Times New Roman"/>
      </w:rPr>
    </w:lvl>
  </w:abstractNum>
  <w:abstractNum w:abstractNumId="31">
    <w:nsid w:val="7D184649"/>
    <w:multiLevelType w:val="hybridMultilevel"/>
    <w:tmpl w:val="A836AFC8"/>
    <w:lvl w:ilvl="0" w:tplc="5EBCDE92">
      <w:start w:val="1"/>
      <w:numFmt w:val="decimal"/>
      <w:pStyle w:val="Odstavecseseznamem"/>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6"/>
  </w:num>
  <w:num w:numId="3">
    <w:abstractNumId w:val="20"/>
  </w:num>
  <w:num w:numId="4">
    <w:abstractNumId w:val="10"/>
  </w:num>
  <w:num w:numId="5">
    <w:abstractNumId w:val="21"/>
  </w:num>
  <w:num w:numId="6">
    <w:abstractNumId w:val="11"/>
  </w:num>
  <w:num w:numId="7">
    <w:abstractNumId w:val="24"/>
  </w:num>
  <w:num w:numId="8">
    <w:abstractNumId w:val="5"/>
  </w:num>
  <w:num w:numId="9">
    <w:abstractNumId w:val="29"/>
  </w:num>
  <w:num w:numId="10">
    <w:abstractNumId w:val="13"/>
  </w:num>
  <w:num w:numId="11">
    <w:abstractNumId w:val="26"/>
  </w:num>
  <w:num w:numId="12">
    <w:abstractNumId w:val="0"/>
  </w:num>
  <w:num w:numId="13">
    <w:abstractNumId w:val="8"/>
  </w:num>
  <w:num w:numId="14">
    <w:abstractNumId w:val="4"/>
  </w:num>
  <w:num w:numId="15">
    <w:abstractNumId w:val="19"/>
  </w:num>
  <w:num w:numId="16">
    <w:abstractNumId w:val="31"/>
  </w:num>
  <w:num w:numId="17">
    <w:abstractNumId w:val="25"/>
  </w:num>
  <w:num w:numId="18">
    <w:abstractNumId w:val="2"/>
  </w:num>
  <w:num w:numId="19">
    <w:abstractNumId w:val="9"/>
  </w:num>
  <w:num w:numId="20">
    <w:abstractNumId w:val="16"/>
  </w:num>
  <w:num w:numId="21">
    <w:abstractNumId w:val="15"/>
  </w:num>
  <w:num w:numId="22">
    <w:abstractNumId w:val="3"/>
  </w:num>
  <w:num w:numId="23">
    <w:abstractNumId w:val="17"/>
  </w:num>
  <w:num w:numId="24">
    <w:abstractNumId w:val="18"/>
  </w:num>
  <w:num w:numId="25">
    <w:abstractNumId w:val="1"/>
  </w:num>
  <w:num w:numId="26">
    <w:abstractNumId w:val="28"/>
  </w:num>
  <w:num w:numId="27">
    <w:abstractNumId w:val="12"/>
  </w:num>
  <w:num w:numId="28">
    <w:abstractNumId w:val="14"/>
  </w:num>
  <w:num w:numId="29">
    <w:abstractNumId w:val="27"/>
  </w:num>
  <w:num w:numId="30">
    <w:abstractNumId w:val="7"/>
  </w:num>
  <w:num w:numId="31">
    <w:abstractNumId w:val="22"/>
  </w:num>
  <w:num w:numId="32">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F83"/>
    <w:rsid w:val="00001559"/>
    <w:rsid w:val="00006B81"/>
    <w:rsid w:val="00021AB3"/>
    <w:rsid w:val="000277B2"/>
    <w:rsid w:val="00037C82"/>
    <w:rsid w:val="000405F1"/>
    <w:rsid w:val="00042C19"/>
    <w:rsid w:val="00046B88"/>
    <w:rsid w:val="00051A5F"/>
    <w:rsid w:val="00056032"/>
    <w:rsid w:val="00072205"/>
    <w:rsid w:val="00076110"/>
    <w:rsid w:val="000778AE"/>
    <w:rsid w:val="00091563"/>
    <w:rsid w:val="00094FDD"/>
    <w:rsid w:val="000974D0"/>
    <w:rsid w:val="000A5760"/>
    <w:rsid w:val="000A63D5"/>
    <w:rsid w:val="000A6BC0"/>
    <w:rsid w:val="000B33E2"/>
    <w:rsid w:val="000B42D0"/>
    <w:rsid w:val="000C045C"/>
    <w:rsid w:val="000C5917"/>
    <w:rsid w:val="000D48B2"/>
    <w:rsid w:val="000F4782"/>
    <w:rsid w:val="001037CE"/>
    <w:rsid w:val="00106D44"/>
    <w:rsid w:val="00107827"/>
    <w:rsid w:val="00107B75"/>
    <w:rsid w:val="00117343"/>
    <w:rsid w:val="0014209D"/>
    <w:rsid w:val="00150041"/>
    <w:rsid w:val="00162ED1"/>
    <w:rsid w:val="00166113"/>
    <w:rsid w:val="001745E4"/>
    <w:rsid w:val="0018439F"/>
    <w:rsid w:val="00185A99"/>
    <w:rsid w:val="001A72A7"/>
    <w:rsid w:val="001B6F60"/>
    <w:rsid w:val="001C6504"/>
    <w:rsid w:val="001E07CC"/>
    <w:rsid w:val="001F0060"/>
    <w:rsid w:val="00211A88"/>
    <w:rsid w:val="002161A2"/>
    <w:rsid w:val="002202DB"/>
    <w:rsid w:val="00223702"/>
    <w:rsid w:val="002507BC"/>
    <w:rsid w:val="00250A39"/>
    <w:rsid w:val="00261FEA"/>
    <w:rsid w:val="00262220"/>
    <w:rsid w:val="0028027C"/>
    <w:rsid w:val="00285A7D"/>
    <w:rsid w:val="002A2444"/>
    <w:rsid w:val="002B1DA0"/>
    <w:rsid w:val="002B7AEC"/>
    <w:rsid w:val="002C35D7"/>
    <w:rsid w:val="002C6976"/>
    <w:rsid w:val="002E1F8D"/>
    <w:rsid w:val="002F6E33"/>
    <w:rsid w:val="003052ED"/>
    <w:rsid w:val="003063CA"/>
    <w:rsid w:val="003108A1"/>
    <w:rsid w:val="0031742A"/>
    <w:rsid w:val="0032002E"/>
    <w:rsid w:val="00323EBA"/>
    <w:rsid w:val="00336975"/>
    <w:rsid w:val="00337253"/>
    <w:rsid w:val="00337C33"/>
    <w:rsid w:val="003457CE"/>
    <w:rsid w:val="00350DF3"/>
    <w:rsid w:val="0035177F"/>
    <w:rsid w:val="00354F08"/>
    <w:rsid w:val="00370188"/>
    <w:rsid w:val="00381BFC"/>
    <w:rsid w:val="003B1FB7"/>
    <w:rsid w:val="003B3573"/>
    <w:rsid w:val="003C64E5"/>
    <w:rsid w:val="003D1672"/>
    <w:rsid w:val="003D2992"/>
    <w:rsid w:val="003D32E8"/>
    <w:rsid w:val="003D3F7C"/>
    <w:rsid w:val="003D4989"/>
    <w:rsid w:val="003D49D9"/>
    <w:rsid w:val="003D6030"/>
    <w:rsid w:val="003D645D"/>
    <w:rsid w:val="003E2BB3"/>
    <w:rsid w:val="003F1390"/>
    <w:rsid w:val="003F57D6"/>
    <w:rsid w:val="00404C11"/>
    <w:rsid w:val="00415D2E"/>
    <w:rsid w:val="00420157"/>
    <w:rsid w:val="00435281"/>
    <w:rsid w:val="00442C23"/>
    <w:rsid w:val="004479CB"/>
    <w:rsid w:val="00452209"/>
    <w:rsid w:val="004531B1"/>
    <w:rsid w:val="00456CC5"/>
    <w:rsid w:val="00464B18"/>
    <w:rsid w:val="004776A4"/>
    <w:rsid w:val="00483376"/>
    <w:rsid w:val="00484A2F"/>
    <w:rsid w:val="0048700B"/>
    <w:rsid w:val="00491D42"/>
    <w:rsid w:val="004A5156"/>
    <w:rsid w:val="004A7ED2"/>
    <w:rsid w:val="004B0C39"/>
    <w:rsid w:val="004B130D"/>
    <w:rsid w:val="004B353A"/>
    <w:rsid w:val="004C19E7"/>
    <w:rsid w:val="004C2D31"/>
    <w:rsid w:val="004C6AAA"/>
    <w:rsid w:val="004D3807"/>
    <w:rsid w:val="004D58A0"/>
    <w:rsid w:val="004E301F"/>
    <w:rsid w:val="0050418F"/>
    <w:rsid w:val="005074D6"/>
    <w:rsid w:val="00511557"/>
    <w:rsid w:val="00514B07"/>
    <w:rsid w:val="00523AEF"/>
    <w:rsid w:val="00525A81"/>
    <w:rsid w:val="00531A94"/>
    <w:rsid w:val="00543CD1"/>
    <w:rsid w:val="005524DC"/>
    <w:rsid w:val="00556964"/>
    <w:rsid w:val="005571C7"/>
    <w:rsid w:val="00567ED7"/>
    <w:rsid w:val="005809E4"/>
    <w:rsid w:val="005838ED"/>
    <w:rsid w:val="005B411F"/>
    <w:rsid w:val="005C2CA7"/>
    <w:rsid w:val="005C4226"/>
    <w:rsid w:val="005C5686"/>
    <w:rsid w:val="005C6F27"/>
    <w:rsid w:val="005D22B6"/>
    <w:rsid w:val="005F63BB"/>
    <w:rsid w:val="00603FB4"/>
    <w:rsid w:val="0061081C"/>
    <w:rsid w:val="00615D24"/>
    <w:rsid w:val="00616700"/>
    <w:rsid w:val="006232F1"/>
    <w:rsid w:val="00651940"/>
    <w:rsid w:val="006558C0"/>
    <w:rsid w:val="006563F1"/>
    <w:rsid w:val="00665A52"/>
    <w:rsid w:val="00680877"/>
    <w:rsid w:val="00690624"/>
    <w:rsid w:val="00693AA7"/>
    <w:rsid w:val="0069639C"/>
    <w:rsid w:val="006A19C0"/>
    <w:rsid w:val="006A22E0"/>
    <w:rsid w:val="006B09CF"/>
    <w:rsid w:val="006B3459"/>
    <w:rsid w:val="006B5C89"/>
    <w:rsid w:val="006D4903"/>
    <w:rsid w:val="006E1D17"/>
    <w:rsid w:val="006F016D"/>
    <w:rsid w:val="006F5679"/>
    <w:rsid w:val="00714D29"/>
    <w:rsid w:val="00715D58"/>
    <w:rsid w:val="00717F0F"/>
    <w:rsid w:val="00721DE3"/>
    <w:rsid w:val="007311B7"/>
    <w:rsid w:val="007324F9"/>
    <w:rsid w:val="00734834"/>
    <w:rsid w:val="00741DE4"/>
    <w:rsid w:val="00744E4D"/>
    <w:rsid w:val="00750F3B"/>
    <w:rsid w:val="00751237"/>
    <w:rsid w:val="00762AB3"/>
    <w:rsid w:val="007704EA"/>
    <w:rsid w:val="00773181"/>
    <w:rsid w:val="007910A8"/>
    <w:rsid w:val="007B321B"/>
    <w:rsid w:val="007B522C"/>
    <w:rsid w:val="007C07FA"/>
    <w:rsid w:val="007C5174"/>
    <w:rsid w:val="007D026C"/>
    <w:rsid w:val="007D4154"/>
    <w:rsid w:val="007E7F83"/>
    <w:rsid w:val="007F71BF"/>
    <w:rsid w:val="007F7EE9"/>
    <w:rsid w:val="00800B4F"/>
    <w:rsid w:val="00810174"/>
    <w:rsid w:val="00810D7B"/>
    <w:rsid w:val="00811753"/>
    <w:rsid w:val="008121FC"/>
    <w:rsid w:val="008152D1"/>
    <w:rsid w:val="008217BB"/>
    <w:rsid w:val="00825930"/>
    <w:rsid w:val="008273A3"/>
    <w:rsid w:val="008366FD"/>
    <w:rsid w:val="0083682F"/>
    <w:rsid w:val="00841EFA"/>
    <w:rsid w:val="00842E35"/>
    <w:rsid w:val="00843D3F"/>
    <w:rsid w:val="00846047"/>
    <w:rsid w:val="008565CF"/>
    <w:rsid w:val="00866D1E"/>
    <w:rsid w:val="00867C3F"/>
    <w:rsid w:val="00867E89"/>
    <w:rsid w:val="008737E9"/>
    <w:rsid w:val="00885B48"/>
    <w:rsid w:val="00887028"/>
    <w:rsid w:val="00895FCA"/>
    <w:rsid w:val="00897229"/>
    <w:rsid w:val="008A45EF"/>
    <w:rsid w:val="008C0869"/>
    <w:rsid w:val="008C18AB"/>
    <w:rsid w:val="008C6722"/>
    <w:rsid w:val="008D6AA9"/>
    <w:rsid w:val="008E1D3E"/>
    <w:rsid w:val="008E3CF4"/>
    <w:rsid w:val="008E6274"/>
    <w:rsid w:val="008F0947"/>
    <w:rsid w:val="00900BB3"/>
    <w:rsid w:val="00941858"/>
    <w:rsid w:val="00953689"/>
    <w:rsid w:val="00964814"/>
    <w:rsid w:val="00980136"/>
    <w:rsid w:val="00982C08"/>
    <w:rsid w:val="00994780"/>
    <w:rsid w:val="009B05E0"/>
    <w:rsid w:val="009B6610"/>
    <w:rsid w:val="009B7C92"/>
    <w:rsid w:val="009E23F2"/>
    <w:rsid w:val="009F1F34"/>
    <w:rsid w:val="009F5168"/>
    <w:rsid w:val="00A01F18"/>
    <w:rsid w:val="00A178C9"/>
    <w:rsid w:val="00A261FE"/>
    <w:rsid w:val="00A278DE"/>
    <w:rsid w:val="00A36322"/>
    <w:rsid w:val="00A410B7"/>
    <w:rsid w:val="00A47286"/>
    <w:rsid w:val="00A4766E"/>
    <w:rsid w:val="00A514A2"/>
    <w:rsid w:val="00A55668"/>
    <w:rsid w:val="00A63134"/>
    <w:rsid w:val="00A65475"/>
    <w:rsid w:val="00A657CE"/>
    <w:rsid w:val="00A70E61"/>
    <w:rsid w:val="00A94C4D"/>
    <w:rsid w:val="00AA0D0F"/>
    <w:rsid w:val="00AA3D29"/>
    <w:rsid w:val="00AA4A18"/>
    <w:rsid w:val="00AB7461"/>
    <w:rsid w:val="00AB7F8E"/>
    <w:rsid w:val="00AC10BE"/>
    <w:rsid w:val="00AC112F"/>
    <w:rsid w:val="00AC5F2C"/>
    <w:rsid w:val="00AE002E"/>
    <w:rsid w:val="00AE28CA"/>
    <w:rsid w:val="00AF3FA9"/>
    <w:rsid w:val="00AF6317"/>
    <w:rsid w:val="00B00278"/>
    <w:rsid w:val="00B01C9C"/>
    <w:rsid w:val="00B04DFE"/>
    <w:rsid w:val="00B12564"/>
    <w:rsid w:val="00B1428B"/>
    <w:rsid w:val="00B1591D"/>
    <w:rsid w:val="00B1596B"/>
    <w:rsid w:val="00B312A7"/>
    <w:rsid w:val="00B3467B"/>
    <w:rsid w:val="00B5042D"/>
    <w:rsid w:val="00B505CE"/>
    <w:rsid w:val="00B57201"/>
    <w:rsid w:val="00B57E53"/>
    <w:rsid w:val="00B61D28"/>
    <w:rsid w:val="00B81BAC"/>
    <w:rsid w:val="00B85E92"/>
    <w:rsid w:val="00B97497"/>
    <w:rsid w:val="00B97EB0"/>
    <w:rsid w:val="00BA2BEC"/>
    <w:rsid w:val="00BA56CE"/>
    <w:rsid w:val="00BC6FC4"/>
    <w:rsid w:val="00BD48D2"/>
    <w:rsid w:val="00BD7708"/>
    <w:rsid w:val="00C01CF6"/>
    <w:rsid w:val="00C03DC3"/>
    <w:rsid w:val="00C04985"/>
    <w:rsid w:val="00C14615"/>
    <w:rsid w:val="00C2174D"/>
    <w:rsid w:val="00C24412"/>
    <w:rsid w:val="00C33E96"/>
    <w:rsid w:val="00C44933"/>
    <w:rsid w:val="00C47DF7"/>
    <w:rsid w:val="00C50C8C"/>
    <w:rsid w:val="00C51BA7"/>
    <w:rsid w:val="00C5392C"/>
    <w:rsid w:val="00C60DE0"/>
    <w:rsid w:val="00C62AA8"/>
    <w:rsid w:val="00C85936"/>
    <w:rsid w:val="00CA1F85"/>
    <w:rsid w:val="00CA61F8"/>
    <w:rsid w:val="00CD46F4"/>
    <w:rsid w:val="00CD57F9"/>
    <w:rsid w:val="00CD7F8D"/>
    <w:rsid w:val="00CE11A0"/>
    <w:rsid w:val="00CE2AA6"/>
    <w:rsid w:val="00CE7385"/>
    <w:rsid w:val="00D11A62"/>
    <w:rsid w:val="00D14514"/>
    <w:rsid w:val="00D14826"/>
    <w:rsid w:val="00D23D47"/>
    <w:rsid w:val="00D3091E"/>
    <w:rsid w:val="00D31029"/>
    <w:rsid w:val="00D329A2"/>
    <w:rsid w:val="00D33275"/>
    <w:rsid w:val="00D367A3"/>
    <w:rsid w:val="00D440F4"/>
    <w:rsid w:val="00D529E1"/>
    <w:rsid w:val="00D646B7"/>
    <w:rsid w:val="00D7363A"/>
    <w:rsid w:val="00D739E5"/>
    <w:rsid w:val="00D87A13"/>
    <w:rsid w:val="00D87DED"/>
    <w:rsid w:val="00D97551"/>
    <w:rsid w:val="00DA02B7"/>
    <w:rsid w:val="00DA13BB"/>
    <w:rsid w:val="00DB1893"/>
    <w:rsid w:val="00DB5438"/>
    <w:rsid w:val="00DD4D44"/>
    <w:rsid w:val="00DE4700"/>
    <w:rsid w:val="00DF714A"/>
    <w:rsid w:val="00E03C94"/>
    <w:rsid w:val="00E10737"/>
    <w:rsid w:val="00E12A4C"/>
    <w:rsid w:val="00E14EBA"/>
    <w:rsid w:val="00E1551E"/>
    <w:rsid w:val="00E15FBD"/>
    <w:rsid w:val="00E32923"/>
    <w:rsid w:val="00E35298"/>
    <w:rsid w:val="00E44249"/>
    <w:rsid w:val="00E51159"/>
    <w:rsid w:val="00E52F3C"/>
    <w:rsid w:val="00E61D2F"/>
    <w:rsid w:val="00E622F4"/>
    <w:rsid w:val="00E6775F"/>
    <w:rsid w:val="00E77CF8"/>
    <w:rsid w:val="00E807E6"/>
    <w:rsid w:val="00E96C53"/>
    <w:rsid w:val="00EA1765"/>
    <w:rsid w:val="00EA2D59"/>
    <w:rsid w:val="00EB5BB0"/>
    <w:rsid w:val="00EC32A6"/>
    <w:rsid w:val="00ED000A"/>
    <w:rsid w:val="00ED142F"/>
    <w:rsid w:val="00ED61C2"/>
    <w:rsid w:val="00ED7C30"/>
    <w:rsid w:val="00EF695F"/>
    <w:rsid w:val="00F004EF"/>
    <w:rsid w:val="00F042DA"/>
    <w:rsid w:val="00F0752F"/>
    <w:rsid w:val="00F10C70"/>
    <w:rsid w:val="00F14905"/>
    <w:rsid w:val="00F2312F"/>
    <w:rsid w:val="00F241D6"/>
    <w:rsid w:val="00F3243F"/>
    <w:rsid w:val="00F33DFF"/>
    <w:rsid w:val="00F356EC"/>
    <w:rsid w:val="00F36993"/>
    <w:rsid w:val="00F50460"/>
    <w:rsid w:val="00F5545B"/>
    <w:rsid w:val="00F55E78"/>
    <w:rsid w:val="00F64F39"/>
    <w:rsid w:val="00F664ED"/>
    <w:rsid w:val="00F67987"/>
    <w:rsid w:val="00F71DF6"/>
    <w:rsid w:val="00F72183"/>
    <w:rsid w:val="00F72AD1"/>
    <w:rsid w:val="00F76A4F"/>
    <w:rsid w:val="00F76B3C"/>
    <w:rsid w:val="00F86545"/>
    <w:rsid w:val="00F941DD"/>
    <w:rsid w:val="00F97D82"/>
    <w:rsid w:val="00FA7F21"/>
    <w:rsid w:val="00FB020C"/>
    <w:rsid w:val="00FB6D1D"/>
    <w:rsid w:val="00FB7518"/>
    <w:rsid w:val="00FB75C0"/>
    <w:rsid w:val="00FC0C98"/>
    <w:rsid w:val="00FC2AF3"/>
    <w:rsid w:val="00FC4D17"/>
    <w:rsid w:val="00FD764A"/>
    <w:rsid w:val="00FD79FD"/>
    <w:rsid w:val="00FE3E24"/>
    <w:rsid w:val="00FE58CB"/>
    <w:rsid w:val="00FF0F6A"/>
    <w:rsid w:val="00FF57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nhideWhenUsed="0" w:qFormat="1"/>
    <w:lsdException w:name="heading 5" w:locked="1" w:semiHidden="0" w:uiPriority="0" w:unhideWhenUsed="0" w:qFormat="1"/>
    <w:lsdException w:name="heading 6" w:locked="1" w:uiPriority="0"/>
    <w:lsdException w:name="heading 7" w:locked="1" w:uiPriority="0"/>
    <w:lsdException w:name="heading 8" w:locked="1" w:uiPriority="0"/>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9"/>
    <w:qFormat/>
    <w:rsid w:val="00A70E61"/>
    <w:pPr>
      <w:keepNext/>
      <w:jc w:val="center"/>
      <w:outlineLvl w:val="0"/>
    </w:pPr>
    <w:rPr>
      <w:b/>
      <w:bCs/>
    </w:rPr>
  </w:style>
  <w:style w:type="paragraph" w:styleId="Nadpis2">
    <w:name w:val="heading 2"/>
    <w:basedOn w:val="Normln"/>
    <w:next w:val="Normln"/>
    <w:link w:val="Nadpis2Char"/>
    <w:uiPriority w:val="99"/>
    <w:qFormat/>
    <w:rsid w:val="00A70E61"/>
    <w:pPr>
      <w:keepNext/>
      <w:ind w:left="1440"/>
      <w:jc w:val="both"/>
      <w:outlineLvl w:val="1"/>
    </w:pPr>
    <w:rPr>
      <w:b/>
      <w:bCs/>
    </w:rPr>
  </w:style>
  <w:style w:type="paragraph" w:styleId="Nadpis3">
    <w:name w:val="heading 3"/>
    <w:basedOn w:val="Normln"/>
    <w:next w:val="Normln"/>
    <w:link w:val="Nadpis3Char"/>
    <w:uiPriority w:val="99"/>
    <w:qFormat/>
    <w:rsid w:val="00A70E61"/>
    <w:pPr>
      <w:keepNext/>
      <w:ind w:left="288"/>
      <w:jc w:val="center"/>
      <w:outlineLvl w:val="2"/>
    </w:pPr>
    <w:rPr>
      <w:b/>
      <w:bCs/>
    </w:rPr>
  </w:style>
  <w:style w:type="paragraph" w:styleId="Nadpis4">
    <w:name w:val="heading 4"/>
    <w:basedOn w:val="Normln"/>
    <w:next w:val="Normln"/>
    <w:link w:val="Nadpis4Char"/>
    <w:uiPriority w:val="99"/>
    <w:qFormat/>
    <w:rsid w:val="00A70E61"/>
    <w:pPr>
      <w:keepNext/>
      <w:numPr>
        <w:numId w:val="1"/>
      </w:numPr>
      <w:jc w:val="center"/>
      <w:outlineLvl w:val="3"/>
    </w:pPr>
  </w:style>
  <w:style w:type="paragraph" w:styleId="Nadpis5">
    <w:name w:val="heading 5"/>
    <w:basedOn w:val="Normln"/>
    <w:next w:val="Normln"/>
    <w:link w:val="Nadpis5Char"/>
    <w:uiPriority w:val="99"/>
    <w:qFormat/>
    <w:rsid w:val="00A70E61"/>
    <w:pPr>
      <w:keepNext/>
      <w:ind w:left="360"/>
      <w:jc w:val="center"/>
      <w:outlineLvl w:val="4"/>
    </w:pPr>
    <w:rPr>
      <w:b/>
      <w:bCs/>
    </w:rPr>
  </w:style>
  <w:style w:type="paragraph" w:styleId="Nadpis6">
    <w:name w:val="heading 6"/>
    <w:basedOn w:val="Normln"/>
    <w:next w:val="Normln"/>
    <w:link w:val="Nadpis6Char"/>
    <w:unhideWhenUsed/>
    <w:locked/>
    <w:rsid w:val="005C2CA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locked/>
    <w:rsid w:val="005C2CA7"/>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locked/>
    <w:rsid w:val="005C2CA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67AF"/>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semiHidden/>
    <w:rsid w:val="001267AF"/>
    <w:rPr>
      <w:rFonts w:asciiTheme="majorHAnsi" w:eastAsiaTheme="majorEastAsia" w:hAnsiTheme="majorHAnsi" w:cstheme="majorBidi"/>
      <w:b/>
      <w:bCs/>
      <w:i/>
      <w:iCs/>
      <w:sz w:val="28"/>
      <w:szCs w:val="28"/>
    </w:rPr>
  </w:style>
  <w:style w:type="character" w:customStyle="1" w:styleId="Nadpis3Char">
    <w:name w:val="Nadpis 3 Char"/>
    <w:basedOn w:val="Standardnpsmoodstavce"/>
    <w:link w:val="Nadpis3"/>
    <w:uiPriority w:val="9"/>
    <w:semiHidden/>
    <w:rsid w:val="001267AF"/>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9"/>
    <w:rsid w:val="001267AF"/>
  </w:style>
  <w:style w:type="character" w:customStyle="1" w:styleId="Nadpis5Char">
    <w:name w:val="Nadpis 5 Char"/>
    <w:basedOn w:val="Standardnpsmoodstavce"/>
    <w:link w:val="Nadpis5"/>
    <w:uiPriority w:val="9"/>
    <w:semiHidden/>
    <w:rsid w:val="001267AF"/>
    <w:rPr>
      <w:rFonts w:asciiTheme="minorHAnsi" w:eastAsiaTheme="minorEastAsia" w:hAnsiTheme="minorHAnsi" w:cstheme="minorBidi"/>
      <w:b/>
      <w:bCs/>
      <w:i/>
      <w:iCs/>
      <w:sz w:val="26"/>
      <w:szCs w:val="26"/>
    </w:rPr>
  </w:style>
  <w:style w:type="paragraph" w:styleId="Zhlav">
    <w:name w:val="header"/>
    <w:basedOn w:val="Normln"/>
    <w:link w:val="ZhlavChar"/>
    <w:uiPriority w:val="99"/>
    <w:rsid w:val="00A70E61"/>
    <w:pPr>
      <w:tabs>
        <w:tab w:val="center" w:pos="4536"/>
        <w:tab w:val="right" w:pos="9072"/>
      </w:tabs>
    </w:pPr>
  </w:style>
  <w:style w:type="character" w:customStyle="1" w:styleId="ZhlavChar">
    <w:name w:val="Záhlaví Char"/>
    <w:basedOn w:val="Standardnpsmoodstavce"/>
    <w:link w:val="Zhlav"/>
    <w:uiPriority w:val="99"/>
    <w:rsid w:val="001267AF"/>
    <w:rPr>
      <w:sz w:val="24"/>
      <w:szCs w:val="24"/>
    </w:rPr>
  </w:style>
  <w:style w:type="paragraph" w:styleId="Zpat">
    <w:name w:val="footer"/>
    <w:basedOn w:val="Normln"/>
    <w:link w:val="ZpatChar"/>
    <w:uiPriority w:val="99"/>
    <w:rsid w:val="00A70E61"/>
    <w:pPr>
      <w:tabs>
        <w:tab w:val="center" w:pos="4536"/>
        <w:tab w:val="right" w:pos="9072"/>
      </w:tabs>
    </w:pPr>
  </w:style>
  <w:style w:type="character" w:customStyle="1" w:styleId="ZpatChar">
    <w:name w:val="Zápatí Char"/>
    <w:basedOn w:val="Standardnpsmoodstavce"/>
    <w:link w:val="Zpat"/>
    <w:uiPriority w:val="99"/>
    <w:semiHidden/>
    <w:rsid w:val="001267AF"/>
    <w:rPr>
      <w:sz w:val="24"/>
      <w:szCs w:val="24"/>
    </w:rPr>
  </w:style>
  <w:style w:type="character" w:styleId="slostrnky">
    <w:name w:val="page number"/>
    <w:basedOn w:val="Standardnpsmoodstavce"/>
    <w:uiPriority w:val="99"/>
    <w:rsid w:val="00A70E61"/>
    <w:rPr>
      <w:rFonts w:cs="Times New Roman"/>
    </w:rPr>
  </w:style>
  <w:style w:type="paragraph" w:styleId="Nzev">
    <w:name w:val="Title"/>
    <w:basedOn w:val="Normln"/>
    <w:link w:val="NzevChar"/>
    <w:uiPriority w:val="99"/>
    <w:qFormat/>
    <w:rsid w:val="00A70E61"/>
    <w:pPr>
      <w:jc w:val="center"/>
    </w:pPr>
    <w:rPr>
      <w:b/>
      <w:bCs/>
      <w:sz w:val="32"/>
    </w:rPr>
  </w:style>
  <w:style w:type="character" w:customStyle="1" w:styleId="NzevChar">
    <w:name w:val="Název Char"/>
    <w:basedOn w:val="Standardnpsmoodstavce"/>
    <w:link w:val="Nzev"/>
    <w:uiPriority w:val="10"/>
    <w:rsid w:val="001267AF"/>
    <w:rPr>
      <w:rFonts w:asciiTheme="majorHAnsi" w:eastAsiaTheme="majorEastAsia" w:hAnsiTheme="majorHAnsi" w:cstheme="majorBidi"/>
      <w:b/>
      <w:bCs/>
      <w:kern w:val="28"/>
      <w:sz w:val="32"/>
      <w:szCs w:val="32"/>
    </w:rPr>
  </w:style>
  <w:style w:type="paragraph" w:styleId="Zkladntext">
    <w:name w:val="Body Text"/>
    <w:basedOn w:val="Normln"/>
    <w:link w:val="ZkladntextChar"/>
    <w:uiPriority w:val="99"/>
    <w:rsid w:val="00A70E61"/>
    <w:pPr>
      <w:jc w:val="both"/>
    </w:pPr>
    <w:rPr>
      <w:szCs w:val="20"/>
    </w:rPr>
  </w:style>
  <w:style w:type="character" w:customStyle="1" w:styleId="ZkladntextChar">
    <w:name w:val="Základní text Char"/>
    <w:basedOn w:val="Standardnpsmoodstavce"/>
    <w:link w:val="Zkladntext"/>
    <w:uiPriority w:val="99"/>
    <w:semiHidden/>
    <w:rsid w:val="001267AF"/>
    <w:rPr>
      <w:sz w:val="24"/>
      <w:szCs w:val="24"/>
    </w:rPr>
  </w:style>
  <w:style w:type="paragraph" w:styleId="Zkladntextodsazen">
    <w:name w:val="Body Text Indent"/>
    <w:basedOn w:val="Normln"/>
    <w:link w:val="ZkladntextodsazenChar"/>
    <w:uiPriority w:val="99"/>
    <w:rsid w:val="00A70E61"/>
    <w:pPr>
      <w:ind w:left="540"/>
      <w:jc w:val="both"/>
    </w:pPr>
  </w:style>
  <w:style w:type="character" w:customStyle="1" w:styleId="ZkladntextodsazenChar">
    <w:name w:val="Základní text odsazený Char"/>
    <w:basedOn w:val="Standardnpsmoodstavce"/>
    <w:link w:val="Zkladntextodsazen"/>
    <w:uiPriority w:val="99"/>
    <w:semiHidden/>
    <w:rsid w:val="001267AF"/>
    <w:rPr>
      <w:sz w:val="24"/>
      <w:szCs w:val="24"/>
    </w:rPr>
  </w:style>
  <w:style w:type="paragraph" w:customStyle="1" w:styleId="Import2">
    <w:name w:val="Import 2"/>
    <w:uiPriority w:val="99"/>
    <w:rsid w:val="00A70E61"/>
    <w:pPr>
      <w:tabs>
        <w:tab w:val="left" w:pos="4104"/>
        <w:tab w:val="left" w:pos="5112"/>
      </w:tabs>
      <w:jc w:val="both"/>
    </w:pPr>
    <w:rPr>
      <w:rFonts w:ascii="Avinion" w:hAnsi="Avinion"/>
      <w:sz w:val="24"/>
      <w:szCs w:val="20"/>
      <w:lang w:val="en-US"/>
    </w:rPr>
  </w:style>
  <w:style w:type="character" w:styleId="Odkaznakoment">
    <w:name w:val="annotation reference"/>
    <w:basedOn w:val="Standardnpsmoodstavce"/>
    <w:uiPriority w:val="99"/>
    <w:semiHidden/>
    <w:rsid w:val="00A70E61"/>
    <w:rPr>
      <w:rFonts w:cs="Times New Roman"/>
      <w:sz w:val="16"/>
    </w:rPr>
  </w:style>
  <w:style w:type="paragraph" w:styleId="Textkomente">
    <w:name w:val="annotation text"/>
    <w:basedOn w:val="Normln"/>
    <w:link w:val="TextkomenteChar"/>
    <w:uiPriority w:val="99"/>
    <w:semiHidden/>
    <w:rsid w:val="00A70E61"/>
    <w:rPr>
      <w:sz w:val="20"/>
      <w:szCs w:val="20"/>
    </w:rPr>
  </w:style>
  <w:style w:type="character" w:customStyle="1" w:styleId="TextkomenteChar">
    <w:name w:val="Text komentáře Char"/>
    <w:basedOn w:val="Standardnpsmoodstavce"/>
    <w:link w:val="Textkomente"/>
    <w:uiPriority w:val="99"/>
    <w:semiHidden/>
    <w:locked/>
    <w:rsid w:val="00887028"/>
    <w:rPr>
      <w:rFonts w:cs="Times New Roman"/>
    </w:rPr>
  </w:style>
  <w:style w:type="paragraph" w:customStyle="1" w:styleId="MSp-text">
    <w:name w:val="MSp-text"/>
    <w:basedOn w:val="Normln"/>
    <w:uiPriority w:val="99"/>
    <w:rsid w:val="00A70E61"/>
    <w:pPr>
      <w:tabs>
        <w:tab w:val="left" w:pos="720"/>
      </w:tabs>
      <w:spacing w:after="240"/>
      <w:ind w:firstLine="720"/>
      <w:jc w:val="both"/>
    </w:pPr>
    <w:rPr>
      <w:lang w:eastAsia="en-US"/>
    </w:rPr>
  </w:style>
  <w:style w:type="paragraph" w:styleId="Zkladntextodsazen2">
    <w:name w:val="Body Text Indent 2"/>
    <w:basedOn w:val="Normln"/>
    <w:link w:val="Zkladntextodsazen2Char"/>
    <w:uiPriority w:val="99"/>
    <w:rsid w:val="00A70E61"/>
    <w:pPr>
      <w:ind w:left="1440"/>
      <w:jc w:val="both"/>
    </w:pPr>
    <w:rPr>
      <w:color w:val="FF0000"/>
    </w:rPr>
  </w:style>
  <w:style w:type="character" w:customStyle="1" w:styleId="Zkladntextodsazen2Char">
    <w:name w:val="Základní text odsazený 2 Char"/>
    <w:basedOn w:val="Standardnpsmoodstavce"/>
    <w:link w:val="Zkladntextodsazen2"/>
    <w:uiPriority w:val="99"/>
    <w:semiHidden/>
    <w:rsid w:val="001267AF"/>
    <w:rPr>
      <w:sz w:val="24"/>
      <w:szCs w:val="24"/>
    </w:rPr>
  </w:style>
  <w:style w:type="paragraph" w:styleId="Zkladntext2">
    <w:name w:val="Body Text 2"/>
    <w:basedOn w:val="Normln"/>
    <w:link w:val="Zkladntext2Char"/>
    <w:uiPriority w:val="99"/>
    <w:rsid w:val="00A70E61"/>
    <w:pPr>
      <w:jc w:val="both"/>
    </w:pPr>
    <w:rPr>
      <w:i/>
      <w:iCs/>
      <w:color w:val="993300"/>
    </w:rPr>
  </w:style>
  <w:style w:type="character" w:customStyle="1" w:styleId="Zkladntext2Char">
    <w:name w:val="Základní text 2 Char"/>
    <w:basedOn w:val="Standardnpsmoodstavce"/>
    <w:link w:val="Zkladntext2"/>
    <w:uiPriority w:val="99"/>
    <w:semiHidden/>
    <w:rsid w:val="001267AF"/>
    <w:rPr>
      <w:sz w:val="24"/>
      <w:szCs w:val="24"/>
    </w:rPr>
  </w:style>
  <w:style w:type="paragraph" w:styleId="Zkladntextodsazen3">
    <w:name w:val="Body Text Indent 3"/>
    <w:basedOn w:val="Normln"/>
    <w:link w:val="Zkladntextodsazen3Char"/>
    <w:uiPriority w:val="99"/>
    <w:rsid w:val="00A70E61"/>
    <w:pPr>
      <w:ind w:left="567"/>
      <w:jc w:val="both"/>
    </w:pPr>
    <w:rPr>
      <w:i/>
      <w:iCs/>
      <w:color w:val="993300"/>
    </w:rPr>
  </w:style>
  <w:style w:type="character" w:customStyle="1" w:styleId="Zkladntextodsazen3Char">
    <w:name w:val="Základní text odsazený 3 Char"/>
    <w:basedOn w:val="Standardnpsmoodstavce"/>
    <w:link w:val="Zkladntextodsazen3"/>
    <w:uiPriority w:val="99"/>
    <w:semiHidden/>
    <w:rsid w:val="001267AF"/>
    <w:rPr>
      <w:sz w:val="16"/>
      <w:szCs w:val="16"/>
    </w:rPr>
  </w:style>
  <w:style w:type="paragraph" w:styleId="Zkladntext3">
    <w:name w:val="Body Text 3"/>
    <w:basedOn w:val="Normln"/>
    <w:link w:val="Zkladntext3Char"/>
    <w:uiPriority w:val="99"/>
    <w:rsid w:val="00A70E61"/>
    <w:pPr>
      <w:jc w:val="both"/>
    </w:pPr>
    <w:rPr>
      <w:rFonts w:ascii="Tahoma" w:hAnsi="Tahoma" w:cs="Tahoma"/>
      <w:sz w:val="18"/>
    </w:rPr>
  </w:style>
  <w:style w:type="character" w:customStyle="1" w:styleId="Zkladntext3Char">
    <w:name w:val="Základní text 3 Char"/>
    <w:basedOn w:val="Standardnpsmoodstavce"/>
    <w:link w:val="Zkladntext3"/>
    <w:uiPriority w:val="99"/>
    <w:semiHidden/>
    <w:rsid w:val="001267AF"/>
    <w:rPr>
      <w:sz w:val="16"/>
      <w:szCs w:val="16"/>
    </w:rPr>
  </w:style>
  <w:style w:type="paragraph" w:styleId="Textpoznpodarou">
    <w:name w:val="footnote text"/>
    <w:basedOn w:val="Normln"/>
    <w:link w:val="TextpoznpodarouChar"/>
    <w:uiPriority w:val="99"/>
    <w:semiHidden/>
    <w:rsid w:val="00A70E61"/>
    <w:rPr>
      <w:sz w:val="20"/>
      <w:szCs w:val="20"/>
    </w:rPr>
  </w:style>
  <w:style w:type="character" w:customStyle="1" w:styleId="TextpoznpodarouChar">
    <w:name w:val="Text pozn. pod čarou Char"/>
    <w:basedOn w:val="Standardnpsmoodstavce"/>
    <w:link w:val="Textpoznpodarou"/>
    <w:uiPriority w:val="99"/>
    <w:semiHidden/>
    <w:rsid w:val="001267AF"/>
    <w:rPr>
      <w:sz w:val="20"/>
      <w:szCs w:val="20"/>
    </w:rPr>
  </w:style>
  <w:style w:type="character" w:styleId="Znakapoznpodarou">
    <w:name w:val="footnote reference"/>
    <w:basedOn w:val="Standardnpsmoodstavce"/>
    <w:uiPriority w:val="99"/>
    <w:semiHidden/>
    <w:rsid w:val="00A70E61"/>
    <w:rPr>
      <w:rFonts w:cs="Times New Roman"/>
      <w:vertAlign w:val="superscript"/>
    </w:rPr>
  </w:style>
  <w:style w:type="paragraph" w:customStyle="1" w:styleId="Import5">
    <w:name w:val="Import 5"/>
    <w:uiPriority w:val="99"/>
    <w:rsid w:val="00A70E61"/>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szCs w:val="20"/>
      <w:lang w:val="en-US"/>
    </w:rPr>
  </w:style>
  <w:style w:type="paragraph" w:styleId="Textbubliny">
    <w:name w:val="Balloon Text"/>
    <w:basedOn w:val="Normln"/>
    <w:link w:val="TextbublinyChar"/>
    <w:uiPriority w:val="99"/>
    <w:semiHidden/>
    <w:rsid w:val="001C6504"/>
    <w:rPr>
      <w:rFonts w:ascii="Tahoma" w:hAnsi="Tahoma" w:cs="Tahoma"/>
      <w:sz w:val="16"/>
      <w:szCs w:val="16"/>
    </w:rPr>
  </w:style>
  <w:style w:type="character" w:customStyle="1" w:styleId="TextbublinyChar">
    <w:name w:val="Text bubliny Char"/>
    <w:basedOn w:val="Standardnpsmoodstavce"/>
    <w:link w:val="Textbubliny"/>
    <w:uiPriority w:val="99"/>
    <w:semiHidden/>
    <w:rsid w:val="001267AF"/>
    <w:rPr>
      <w:sz w:val="0"/>
      <w:szCs w:val="0"/>
    </w:rPr>
  </w:style>
  <w:style w:type="paragraph" w:styleId="Rozloendokumentu">
    <w:name w:val="Document Map"/>
    <w:basedOn w:val="Normln"/>
    <w:link w:val="RozloendokumentuChar"/>
    <w:uiPriority w:val="99"/>
    <w:semiHidden/>
    <w:rsid w:val="006558C0"/>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1267AF"/>
    <w:rPr>
      <w:sz w:val="0"/>
      <w:szCs w:val="0"/>
    </w:rPr>
  </w:style>
  <w:style w:type="paragraph" w:styleId="Seznam">
    <w:name w:val="List"/>
    <w:basedOn w:val="Normln"/>
    <w:uiPriority w:val="99"/>
    <w:rsid w:val="00E52F3C"/>
    <w:pPr>
      <w:ind w:left="283" w:hanging="283"/>
    </w:pPr>
    <w:rPr>
      <w:rFonts w:ascii="CG Times (W1)" w:hAnsi="CG Times (W1)"/>
      <w:sz w:val="20"/>
      <w:szCs w:val="20"/>
      <w:lang w:val="en-US"/>
    </w:rPr>
  </w:style>
  <w:style w:type="paragraph" w:styleId="Pedmtkomente">
    <w:name w:val="annotation subject"/>
    <w:basedOn w:val="Textkomente"/>
    <w:next w:val="Textkomente"/>
    <w:link w:val="PedmtkomenteChar"/>
    <w:uiPriority w:val="99"/>
    <w:rsid w:val="00887028"/>
    <w:rPr>
      <w:b/>
      <w:bCs/>
    </w:rPr>
  </w:style>
  <w:style w:type="character" w:customStyle="1" w:styleId="PedmtkomenteChar">
    <w:name w:val="Předmět komentáře Char"/>
    <w:basedOn w:val="TextkomenteChar"/>
    <w:link w:val="Pedmtkomente"/>
    <w:uiPriority w:val="99"/>
    <w:locked/>
    <w:rsid w:val="00887028"/>
    <w:rPr>
      <w:rFonts w:cs="Times New Roman"/>
      <w:b/>
      <w:bCs/>
    </w:rPr>
  </w:style>
  <w:style w:type="character" w:customStyle="1" w:styleId="CharChar1">
    <w:name w:val="Char Char1"/>
    <w:basedOn w:val="Standardnpsmoodstavce"/>
    <w:uiPriority w:val="99"/>
    <w:rsid w:val="00DA13BB"/>
    <w:rPr>
      <w:rFonts w:cs="Times New Roman"/>
      <w:lang w:val="en-US"/>
    </w:rPr>
  </w:style>
  <w:style w:type="character" w:styleId="Zvraznn">
    <w:name w:val="Emphasis"/>
    <w:basedOn w:val="Standardnpsmoodstavce"/>
    <w:uiPriority w:val="99"/>
    <w:qFormat/>
    <w:locked/>
    <w:rsid w:val="007B522C"/>
    <w:rPr>
      <w:rFonts w:cs="Times New Roman"/>
      <w:i/>
      <w:iCs/>
    </w:rPr>
  </w:style>
  <w:style w:type="paragraph" w:styleId="Odstavecseseznamem">
    <w:name w:val="List Paragraph"/>
    <w:basedOn w:val="Normln"/>
    <w:uiPriority w:val="34"/>
    <w:rsid w:val="00E35298"/>
    <w:pPr>
      <w:numPr>
        <w:numId w:val="16"/>
      </w:numPr>
      <w:contextualSpacing/>
    </w:pPr>
  </w:style>
  <w:style w:type="character" w:customStyle="1" w:styleId="Nadpis6Char">
    <w:name w:val="Nadpis 6 Char"/>
    <w:basedOn w:val="Standardnpsmoodstavce"/>
    <w:link w:val="Nadpis6"/>
    <w:rsid w:val="005C2CA7"/>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rsid w:val="005C2CA7"/>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rsid w:val="005C2CA7"/>
    <w:rPr>
      <w:rFonts w:asciiTheme="majorHAnsi" w:eastAsiaTheme="majorEastAsia" w:hAnsiTheme="majorHAnsi" w:cstheme="majorBidi"/>
      <w:color w:val="404040" w:themeColor="text1" w:themeTint="BF"/>
      <w:sz w:val="20"/>
      <w:szCs w:val="20"/>
    </w:rPr>
  </w:style>
  <w:style w:type="character" w:styleId="Hypertextovodkaz">
    <w:name w:val="Hyperlink"/>
    <w:basedOn w:val="Standardnpsmoodstavce"/>
    <w:uiPriority w:val="99"/>
    <w:unhideWhenUsed/>
    <w:rsid w:val="00F14905"/>
    <w:rPr>
      <w:color w:val="0000FF" w:themeColor="hyperlink"/>
      <w:u w:val="single"/>
    </w:rPr>
  </w:style>
  <w:style w:type="paragraph" w:styleId="Revize">
    <w:name w:val="Revision"/>
    <w:hidden/>
    <w:uiPriority w:val="99"/>
    <w:semiHidden/>
    <w:rsid w:val="000B42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nhideWhenUsed="0" w:qFormat="1"/>
    <w:lsdException w:name="heading 5" w:locked="1" w:semiHidden="0" w:uiPriority="0" w:unhideWhenUsed="0" w:qFormat="1"/>
    <w:lsdException w:name="heading 6" w:locked="1" w:uiPriority="0"/>
    <w:lsdException w:name="heading 7" w:locked="1" w:uiPriority="0"/>
    <w:lsdException w:name="heading 8" w:locked="1" w:uiPriority="0"/>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9"/>
    <w:qFormat/>
    <w:rsid w:val="00A70E61"/>
    <w:pPr>
      <w:keepNext/>
      <w:jc w:val="center"/>
      <w:outlineLvl w:val="0"/>
    </w:pPr>
    <w:rPr>
      <w:b/>
      <w:bCs/>
    </w:rPr>
  </w:style>
  <w:style w:type="paragraph" w:styleId="Nadpis2">
    <w:name w:val="heading 2"/>
    <w:basedOn w:val="Normln"/>
    <w:next w:val="Normln"/>
    <w:link w:val="Nadpis2Char"/>
    <w:uiPriority w:val="99"/>
    <w:qFormat/>
    <w:rsid w:val="00A70E61"/>
    <w:pPr>
      <w:keepNext/>
      <w:ind w:left="1440"/>
      <w:jc w:val="both"/>
      <w:outlineLvl w:val="1"/>
    </w:pPr>
    <w:rPr>
      <w:b/>
      <w:bCs/>
    </w:rPr>
  </w:style>
  <w:style w:type="paragraph" w:styleId="Nadpis3">
    <w:name w:val="heading 3"/>
    <w:basedOn w:val="Normln"/>
    <w:next w:val="Normln"/>
    <w:link w:val="Nadpis3Char"/>
    <w:uiPriority w:val="99"/>
    <w:qFormat/>
    <w:rsid w:val="00A70E61"/>
    <w:pPr>
      <w:keepNext/>
      <w:ind w:left="288"/>
      <w:jc w:val="center"/>
      <w:outlineLvl w:val="2"/>
    </w:pPr>
    <w:rPr>
      <w:b/>
      <w:bCs/>
    </w:rPr>
  </w:style>
  <w:style w:type="paragraph" w:styleId="Nadpis4">
    <w:name w:val="heading 4"/>
    <w:basedOn w:val="Normln"/>
    <w:next w:val="Normln"/>
    <w:link w:val="Nadpis4Char"/>
    <w:uiPriority w:val="99"/>
    <w:qFormat/>
    <w:rsid w:val="00A70E61"/>
    <w:pPr>
      <w:keepNext/>
      <w:numPr>
        <w:numId w:val="1"/>
      </w:numPr>
      <w:jc w:val="center"/>
      <w:outlineLvl w:val="3"/>
    </w:pPr>
  </w:style>
  <w:style w:type="paragraph" w:styleId="Nadpis5">
    <w:name w:val="heading 5"/>
    <w:basedOn w:val="Normln"/>
    <w:next w:val="Normln"/>
    <w:link w:val="Nadpis5Char"/>
    <w:uiPriority w:val="99"/>
    <w:qFormat/>
    <w:rsid w:val="00A70E61"/>
    <w:pPr>
      <w:keepNext/>
      <w:ind w:left="360"/>
      <w:jc w:val="center"/>
      <w:outlineLvl w:val="4"/>
    </w:pPr>
    <w:rPr>
      <w:b/>
      <w:bCs/>
    </w:rPr>
  </w:style>
  <w:style w:type="paragraph" w:styleId="Nadpis6">
    <w:name w:val="heading 6"/>
    <w:basedOn w:val="Normln"/>
    <w:next w:val="Normln"/>
    <w:link w:val="Nadpis6Char"/>
    <w:unhideWhenUsed/>
    <w:locked/>
    <w:rsid w:val="005C2CA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locked/>
    <w:rsid w:val="005C2CA7"/>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locked/>
    <w:rsid w:val="005C2CA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67AF"/>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semiHidden/>
    <w:rsid w:val="001267AF"/>
    <w:rPr>
      <w:rFonts w:asciiTheme="majorHAnsi" w:eastAsiaTheme="majorEastAsia" w:hAnsiTheme="majorHAnsi" w:cstheme="majorBidi"/>
      <w:b/>
      <w:bCs/>
      <w:i/>
      <w:iCs/>
      <w:sz w:val="28"/>
      <w:szCs w:val="28"/>
    </w:rPr>
  </w:style>
  <w:style w:type="character" w:customStyle="1" w:styleId="Nadpis3Char">
    <w:name w:val="Nadpis 3 Char"/>
    <w:basedOn w:val="Standardnpsmoodstavce"/>
    <w:link w:val="Nadpis3"/>
    <w:uiPriority w:val="9"/>
    <w:semiHidden/>
    <w:rsid w:val="001267AF"/>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9"/>
    <w:rsid w:val="001267AF"/>
  </w:style>
  <w:style w:type="character" w:customStyle="1" w:styleId="Nadpis5Char">
    <w:name w:val="Nadpis 5 Char"/>
    <w:basedOn w:val="Standardnpsmoodstavce"/>
    <w:link w:val="Nadpis5"/>
    <w:uiPriority w:val="9"/>
    <w:semiHidden/>
    <w:rsid w:val="001267AF"/>
    <w:rPr>
      <w:rFonts w:asciiTheme="minorHAnsi" w:eastAsiaTheme="minorEastAsia" w:hAnsiTheme="minorHAnsi" w:cstheme="minorBidi"/>
      <w:b/>
      <w:bCs/>
      <w:i/>
      <w:iCs/>
      <w:sz w:val="26"/>
      <w:szCs w:val="26"/>
    </w:rPr>
  </w:style>
  <w:style w:type="paragraph" w:styleId="Zhlav">
    <w:name w:val="header"/>
    <w:basedOn w:val="Normln"/>
    <w:link w:val="ZhlavChar"/>
    <w:uiPriority w:val="99"/>
    <w:rsid w:val="00A70E61"/>
    <w:pPr>
      <w:tabs>
        <w:tab w:val="center" w:pos="4536"/>
        <w:tab w:val="right" w:pos="9072"/>
      </w:tabs>
    </w:pPr>
  </w:style>
  <w:style w:type="character" w:customStyle="1" w:styleId="ZhlavChar">
    <w:name w:val="Záhlaví Char"/>
    <w:basedOn w:val="Standardnpsmoodstavce"/>
    <w:link w:val="Zhlav"/>
    <w:uiPriority w:val="99"/>
    <w:rsid w:val="001267AF"/>
    <w:rPr>
      <w:sz w:val="24"/>
      <w:szCs w:val="24"/>
    </w:rPr>
  </w:style>
  <w:style w:type="paragraph" w:styleId="Zpat">
    <w:name w:val="footer"/>
    <w:basedOn w:val="Normln"/>
    <w:link w:val="ZpatChar"/>
    <w:uiPriority w:val="99"/>
    <w:rsid w:val="00A70E61"/>
    <w:pPr>
      <w:tabs>
        <w:tab w:val="center" w:pos="4536"/>
        <w:tab w:val="right" w:pos="9072"/>
      </w:tabs>
    </w:pPr>
  </w:style>
  <w:style w:type="character" w:customStyle="1" w:styleId="ZpatChar">
    <w:name w:val="Zápatí Char"/>
    <w:basedOn w:val="Standardnpsmoodstavce"/>
    <w:link w:val="Zpat"/>
    <w:uiPriority w:val="99"/>
    <w:semiHidden/>
    <w:rsid w:val="001267AF"/>
    <w:rPr>
      <w:sz w:val="24"/>
      <w:szCs w:val="24"/>
    </w:rPr>
  </w:style>
  <w:style w:type="character" w:styleId="slostrnky">
    <w:name w:val="page number"/>
    <w:basedOn w:val="Standardnpsmoodstavce"/>
    <w:uiPriority w:val="99"/>
    <w:rsid w:val="00A70E61"/>
    <w:rPr>
      <w:rFonts w:cs="Times New Roman"/>
    </w:rPr>
  </w:style>
  <w:style w:type="paragraph" w:styleId="Nzev">
    <w:name w:val="Title"/>
    <w:basedOn w:val="Normln"/>
    <w:link w:val="NzevChar"/>
    <w:uiPriority w:val="99"/>
    <w:qFormat/>
    <w:rsid w:val="00A70E61"/>
    <w:pPr>
      <w:jc w:val="center"/>
    </w:pPr>
    <w:rPr>
      <w:b/>
      <w:bCs/>
      <w:sz w:val="32"/>
    </w:rPr>
  </w:style>
  <w:style w:type="character" w:customStyle="1" w:styleId="NzevChar">
    <w:name w:val="Název Char"/>
    <w:basedOn w:val="Standardnpsmoodstavce"/>
    <w:link w:val="Nzev"/>
    <w:uiPriority w:val="10"/>
    <w:rsid w:val="001267AF"/>
    <w:rPr>
      <w:rFonts w:asciiTheme="majorHAnsi" w:eastAsiaTheme="majorEastAsia" w:hAnsiTheme="majorHAnsi" w:cstheme="majorBidi"/>
      <w:b/>
      <w:bCs/>
      <w:kern w:val="28"/>
      <w:sz w:val="32"/>
      <w:szCs w:val="32"/>
    </w:rPr>
  </w:style>
  <w:style w:type="paragraph" w:styleId="Zkladntext">
    <w:name w:val="Body Text"/>
    <w:basedOn w:val="Normln"/>
    <w:link w:val="ZkladntextChar"/>
    <w:uiPriority w:val="99"/>
    <w:rsid w:val="00A70E61"/>
    <w:pPr>
      <w:jc w:val="both"/>
    </w:pPr>
    <w:rPr>
      <w:szCs w:val="20"/>
    </w:rPr>
  </w:style>
  <w:style w:type="character" w:customStyle="1" w:styleId="ZkladntextChar">
    <w:name w:val="Základní text Char"/>
    <w:basedOn w:val="Standardnpsmoodstavce"/>
    <w:link w:val="Zkladntext"/>
    <w:uiPriority w:val="99"/>
    <w:semiHidden/>
    <w:rsid w:val="001267AF"/>
    <w:rPr>
      <w:sz w:val="24"/>
      <w:szCs w:val="24"/>
    </w:rPr>
  </w:style>
  <w:style w:type="paragraph" w:styleId="Zkladntextodsazen">
    <w:name w:val="Body Text Indent"/>
    <w:basedOn w:val="Normln"/>
    <w:link w:val="ZkladntextodsazenChar"/>
    <w:uiPriority w:val="99"/>
    <w:rsid w:val="00A70E61"/>
    <w:pPr>
      <w:ind w:left="540"/>
      <w:jc w:val="both"/>
    </w:pPr>
  </w:style>
  <w:style w:type="character" w:customStyle="1" w:styleId="ZkladntextodsazenChar">
    <w:name w:val="Základní text odsazený Char"/>
    <w:basedOn w:val="Standardnpsmoodstavce"/>
    <w:link w:val="Zkladntextodsazen"/>
    <w:uiPriority w:val="99"/>
    <w:semiHidden/>
    <w:rsid w:val="001267AF"/>
    <w:rPr>
      <w:sz w:val="24"/>
      <w:szCs w:val="24"/>
    </w:rPr>
  </w:style>
  <w:style w:type="paragraph" w:customStyle="1" w:styleId="Import2">
    <w:name w:val="Import 2"/>
    <w:uiPriority w:val="99"/>
    <w:rsid w:val="00A70E61"/>
    <w:pPr>
      <w:tabs>
        <w:tab w:val="left" w:pos="4104"/>
        <w:tab w:val="left" w:pos="5112"/>
      </w:tabs>
      <w:jc w:val="both"/>
    </w:pPr>
    <w:rPr>
      <w:rFonts w:ascii="Avinion" w:hAnsi="Avinion"/>
      <w:sz w:val="24"/>
      <w:szCs w:val="20"/>
      <w:lang w:val="en-US"/>
    </w:rPr>
  </w:style>
  <w:style w:type="character" w:styleId="Odkaznakoment">
    <w:name w:val="annotation reference"/>
    <w:basedOn w:val="Standardnpsmoodstavce"/>
    <w:uiPriority w:val="99"/>
    <w:semiHidden/>
    <w:rsid w:val="00A70E61"/>
    <w:rPr>
      <w:rFonts w:cs="Times New Roman"/>
      <w:sz w:val="16"/>
    </w:rPr>
  </w:style>
  <w:style w:type="paragraph" w:styleId="Textkomente">
    <w:name w:val="annotation text"/>
    <w:basedOn w:val="Normln"/>
    <w:link w:val="TextkomenteChar"/>
    <w:uiPriority w:val="99"/>
    <w:semiHidden/>
    <w:rsid w:val="00A70E61"/>
    <w:rPr>
      <w:sz w:val="20"/>
      <w:szCs w:val="20"/>
    </w:rPr>
  </w:style>
  <w:style w:type="character" w:customStyle="1" w:styleId="TextkomenteChar">
    <w:name w:val="Text komentáře Char"/>
    <w:basedOn w:val="Standardnpsmoodstavce"/>
    <w:link w:val="Textkomente"/>
    <w:uiPriority w:val="99"/>
    <w:semiHidden/>
    <w:locked/>
    <w:rsid w:val="00887028"/>
    <w:rPr>
      <w:rFonts w:cs="Times New Roman"/>
    </w:rPr>
  </w:style>
  <w:style w:type="paragraph" w:customStyle="1" w:styleId="MSp-text">
    <w:name w:val="MSp-text"/>
    <w:basedOn w:val="Normln"/>
    <w:uiPriority w:val="99"/>
    <w:rsid w:val="00A70E61"/>
    <w:pPr>
      <w:tabs>
        <w:tab w:val="left" w:pos="720"/>
      </w:tabs>
      <w:spacing w:after="240"/>
      <w:ind w:firstLine="720"/>
      <w:jc w:val="both"/>
    </w:pPr>
    <w:rPr>
      <w:lang w:eastAsia="en-US"/>
    </w:rPr>
  </w:style>
  <w:style w:type="paragraph" w:styleId="Zkladntextodsazen2">
    <w:name w:val="Body Text Indent 2"/>
    <w:basedOn w:val="Normln"/>
    <w:link w:val="Zkladntextodsazen2Char"/>
    <w:uiPriority w:val="99"/>
    <w:rsid w:val="00A70E61"/>
    <w:pPr>
      <w:ind w:left="1440"/>
      <w:jc w:val="both"/>
    </w:pPr>
    <w:rPr>
      <w:color w:val="FF0000"/>
    </w:rPr>
  </w:style>
  <w:style w:type="character" w:customStyle="1" w:styleId="Zkladntextodsazen2Char">
    <w:name w:val="Základní text odsazený 2 Char"/>
    <w:basedOn w:val="Standardnpsmoodstavce"/>
    <w:link w:val="Zkladntextodsazen2"/>
    <w:uiPriority w:val="99"/>
    <w:semiHidden/>
    <w:rsid w:val="001267AF"/>
    <w:rPr>
      <w:sz w:val="24"/>
      <w:szCs w:val="24"/>
    </w:rPr>
  </w:style>
  <w:style w:type="paragraph" w:styleId="Zkladntext2">
    <w:name w:val="Body Text 2"/>
    <w:basedOn w:val="Normln"/>
    <w:link w:val="Zkladntext2Char"/>
    <w:uiPriority w:val="99"/>
    <w:rsid w:val="00A70E61"/>
    <w:pPr>
      <w:jc w:val="both"/>
    </w:pPr>
    <w:rPr>
      <w:i/>
      <w:iCs/>
      <w:color w:val="993300"/>
    </w:rPr>
  </w:style>
  <w:style w:type="character" w:customStyle="1" w:styleId="Zkladntext2Char">
    <w:name w:val="Základní text 2 Char"/>
    <w:basedOn w:val="Standardnpsmoodstavce"/>
    <w:link w:val="Zkladntext2"/>
    <w:uiPriority w:val="99"/>
    <w:semiHidden/>
    <w:rsid w:val="001267AF"/>
    <w:rPr>
      <w:sz w:val="24"/>
      <w:szCs w:val="24"/>
    </w:rPr>
  </w:style>
  <w:style w:type="paragraph" w:styleId="Zkladntextodsazen3">
    <w:name w:val="Body Text Indent 3"/>
    <w:basedOn w:val="Normln"/>
    <w:link w:val="Zkladntextodsazen3Char"/>
    <w:uiPriority w:val="99"/>
    <w:rsid w:val="00A70E61"/>
    <w:pPr>
      <w:ind w:left="567"/>
      <w:jc w:val="both"/>
    </w:pPr>
    <w:rPr>
      <w:i/>
      <w:iCs/>
      <w:color w:val="993300"/>
    </w:rPr>
  </w:style>
  <w:style w:type="character" w:customStyle="1" w:styleId="Zkladntextodsazen3Char">
    <w:name w:val="Základní text odsazený 3 Char"/>
    <w:basedOn w:val="Standardnpsmoodstavce"/>
    <w:link w:val="Zkladntextodsazen3"/>
    <w:uiPriority w:val="99"/>
    <w:semiHidden/>
    <w:rsid w:val="001267AF"/>
    <w:rPr>
      <w:sz w:val="16"/>
      <w:szCs w:val="16"/>
    </w:rPr>
  </w:style>
  <w:style w:type="paragraph" w:styleId="Zkladntext3">
    <w:name w:val="Body Text 3"/>
    <w:basedOn w:val="Normln"/>
    <w:link w:val="Zkladntext3Char"/>
    <w:uiPriority w:val="99"/>
    <w:rsid w:val="00A70E61"/>
    <w:pPr>
      <w:jc w:val="both"/>
    </w:pPr>
    <w:rPr>
      <w:rFonts w:ascii="Tahoma" w:hAnsi="Tahoma" w:cs="Tahoma"/>
      <w:sz w:val="18"/>
    </w:rPr>
  </w:style>
  <w:style w:type="character" w:customStyle="1" w:styleId="Zkladntext3Char">
    <w:name w:val="Základní text 3 Char"/>
    <w:basedOn w:val="Standardnpsmoodstavce"/>
    <w:link w:val="Zkladntext3"/>
    <w:uiPriority w:val="99"/>
    <w:semiHidden/>
    <w:rsid w:val="001267AF"/>
    <w:rPr>
      <w:sz w:val="16"/>
      <w:szCs w:val="16"/>
    </w:rPr>
  </w:style>
  <w:style w:type="paragraph" w:styleId="Textpoznpodarou">
    <w:name w:val="footnote text"/>
    <w:basedOn w:val="Normln"/>
    <w:link w:val="TextpoznpodarouChar"/>
    <w:uiPriority w:val="99"/>
    <w:semiHidden/>
    <w:rsid w:val="00A70E61"/>
    <w:rPr>
      <w:sz w:val="20"/>
      <w:szCs w:val="20"/>
    </w:rPr>
  </w:style>
  <w:style w:type="character" w:customStyle="1" w:styleId="TextpoznpodarouChar">
    <w:name w:val="Text pozn. pod čarou Char"/>
    <w:basedOn w:val="Standardnpsmoodstavce"/>
    <w:link w:val="Textpoznpodarou"/>
    <w:uiPriority w:val="99"/>
    <w:semiHidden/>
    <w:rsid w:val="001267AF"/>
    <w:rPr>
      <w:sz w:val="20"/>
      <w:szCs w:val="20"/>
    </w:rPr>
  </w:style>
  <w:style w:type="character" w:styleId="Znakapoznpodarou">
    <w:name w:val="footnote reference"/>
    <w:basedOn w:val="Standardnpsmoodstavce"/>
    <w:uiPriority w:val="99"/>
    <w:semiHidden/>
    <w:rsid w:val="00A70E61"/>
    <w:rPr>
      <w:rFonts w:cs="Times New Roman"/>
      <w:vertAlign w:val="superscript"/>
    </w:rPr>
  </w:style>
  <w:style w:type="paragraph" w:customStyle="1" w:styleId="Import5">
    <w:name w:val="Import 5"/>
    <w:uiPriority w:val="99"/>
    <w:rsid w:val="00A70E61"/>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szCs w:val="20"/>
      <w:lang w:val="en-US"/>
    </w:rPr>
  </w:style>
  <w:style w:type="paragraph" w:styleId="Textbubliny">
    <w:name w:val="Balloon Text"/>
    <w:basedOn w:val="Normln"/>
    <w:link w:val="TextbublinyChar"/>
    <w:uiPriority w:val="99"/>
    <w:semiHidden/>
    <w:rsid w:val="001C6504"/>
    <w:rPr>
      <w:rFonts w:ascii="Tahoma" w:hAnsi="Tahoma" w:cs="Tahoma"/>
      <w:sz w:val="16"/>
      <w:szCs w:val="16"/>
    </w:rPr>
  </w:style>
  <w:style w:type="character" w:customStyle="1" w:styleId="TextbublinyChar">
    <w:name w:val="Text bubliny Char"/>
    <w:basedOn w:val="Standardnpsmoodstavce"/>
    <w:link w:val="Textbubliny"/>
    <w:uiPriority w:val="99"/>
    <w:semiHidden/>
    <w:rsid w:val="001267AF"/>
    <w:rPr>
      <w:sz w:val="0"/>
      <w:szCs w:val="0"/>
    </w:rPr>
  </w:style>
  <w:style w:type="paragraph" w:styleId="Rozloendokumentu">
    <w:name w:val="Document Map"/>
    <w:basedOn w:val="Normln"/>
    <w:link w:val="RozloendokumentuChar"/>
    <w:uiPriority w:val="99"/>
    <w:semiHidden/>
    <w:rsid w:val="006558C0"/>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1267AF"/>
    <w:rPr>
      <w:sz w:val="0"/>
      <w:szCs w:val="0"/>
    </w:rPr>
  </w:style>
  <w:style w:type="paragraph" w:styleId="Seznam">
    <w:name w:val="List"/>
    <w:basedOn w:val="Normln"/>
    <w:uiPriority w:val="99"/>
    <w:rsid w:val="00E52F3C"/>
    <w:pPr>
      <w:ind w:left="283" w:hanging="283"/>
    </w:pPr>
    <w:rPr>
      <w:rFonts w:ascii="CG Times (W1)" w:hAnsi="CG Times (W1)"/>
      <w:sz w:val="20"/>
      <w:szCs w:val="20"/>
      <w:lang w:val="en-US"/>
    </w:rPr>
  </w:style>
  <w:style w:type="paragraph" w:styleId="Pedmtkomente">
    <w:name w:val="annotation subject"/>
    <w:basedOn w:val="Textkomente"/>
    <w:next w:val="Textkomente"/>
    <w:link w:val="PedmtkomenteChar"/>
    <w:uiPriority w:val="99"/>
    <w:rsid w:val="00887028"/>
    <w:rPr>
      <w:b/>
      <w:bCs/>
    </w:rPr>
  </w:style>
  <w:style w:type="character" w:customStyle="1" w:styleId="PedmtkomenteChar">
    <w:name w:val="Předmět komentáře Char"/>
    <w:basedOn w:val="TextkomenteChar"/>
    <w:link w:val="Pedmtkomente"/>
    <w:uiPriority w:val="99"/>
    <w:locked/>
    <w:rsid w:val="00887028"/>
    <w:rPr>
      <w:rFonts w:cs="Times New Roman"/>
      <w:b/>
      <w:bCs/>
    </w:rPr>
  </w:style>
  <w:style w:type="character" w:customStyle="1" w:styleId="CharChar1">
    <w:name w:val="Char Char1"/>
    <w:basedOn w:val="Standardnpsmoodstavce"/>
    <w:uiPriority w:val="99"/>
    <w:rsid w:val="00DA13BB"/>
    <w:rPr>
      <w:rFonts w:cs="Times New Roman"/>
      <w:lang w:val="en-US"/>
    </w:rPr>
  </w:style>
  <w:style w:type="character" w:styleId="Zvraznn">
    <w:name w:val="Emphasis"/>
    <w:basedOn w:val="Standardnpsmoodstavce"/>
    <w:uiPriority w:val="99"/>
    <w:qFormat/>
    <w:locked/>
    <w:rsid w:val="007B522C"/>
    <w:rPr>
      <w:rFonts w:cs="Times New Roman"/>
      <w:i/>
      <w:iCs/>
    </w:rPr>
  </w:style>
  <w:style w:type="paragraph" w:styleId="Odstavecseseznamem">
    <w:name w:val="List Paragraph"/>
    <w:basedOn w:val="Normln"/>
    <w:uiPriority w:val="34"/>
    <w:rsid w:val="00E35298"/>
    <w:pPr>
      <w:numPr>
        <w:numId w:val="16"/>
      </w:numPr>
      <w:contextualSpacing/>
    </w:pPr>
  </w:style>
  <w:style w:type="character" w:customStyle="1" w:styleId="Nadpis6Char">
    <w:name w:val="Nadpis 6 Char"/>
    <w:basedOn w:val="Standardnpsmoodstavce"/>
    <w:link w:val="Nadpis6"/>
    <w:rsid w:val="005C2CA7"/>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rsid w:val="005C2CA7"/>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rsid w:val="005C2CA7"/>
    <w:rPr>
      <w:rFonts w:asciiTheme="majorHAnsi" w:eastAsiaTheme="majorEastAsia" w:hAnsiTheme="majorHAnsi" w:cstheme="majorBidi"/>
      <w:color w:val="404040" w:themeColor="text1" w:themeTint="BF"/>
      <w:sz w:val="20"/>
      <w:szCs w:val="20"/>
    </w:rPr>
  </w:style>
  <w:style w:type="character" w:styleId="Hypertextovodkaz">
    <w:name w:val="Hyperlink"/>
    <w:basedOn w:val="Standardnpsmoodstavce"/>
    <w:uiPriority w:val="99"/>
    <w:unhideWhenUsed/>
    <w:rsid w:val="00F14905"/>
    <w:rPr>
      <w:color w:val="0000FF" w:themeColor="hyperlink"/>
      <w:u w:val="single"/>
    </w:rPr>
  </w:style>
  <w:style w:type="paragraph" w:styleId="Revize">
    <w:name w:val="Revision"/>
    <w:hidden/>
    <w:uiPriority w:val="99"/>
    <w:semiHidden/>
    <w:rsid w:val="000B4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857164">
      <w:marLeft w:val="0"/>
      <w:marRight w:val="0"/>
      <w:marTop w:val="0"/>
      <w:marBottom w:val="0"/>
      <w:divBdr>
        <w:top w:val="none" w:sz="0" w:space="0" w:color="auto"/>
        <w:left w:val="none" w:sz="0" w:space="0" w:color="auto"/>
        <w:bottom w:val="none" w:sz="0" w:space="0" w:color="auto"/>
        <w:right w:val="none" w:sz="0" w:space="0" w:color="auto"/>
      </w:divBdr>
      <w:divsChild>
        <w:div w:id="2006857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balek@vez.spr.justice.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kral@vez.spr.justice.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anovakova@vez.spr.justice.cz" TargetMode="External"/><Relationship Id="rId4" Type="http://schemas.microsoft.com/office/2007/relationships/stylesWithEffects" Target="stylesWithEffects.xml"/><Relationship Id="rId9" Type="http://schemas.openxmlformats.org/officeDocument/2006/relationships/hyperlink" Target="mailto:smichailidis@vez.spr.justice.cz"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6AFCAC2-9B75-4004-99E0-3D0A3BF2F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4140</Words>
  <Characters>23538</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VS ČR</Company>
  <LinksUpToDate>false</LinksUpToDate>
  <CharactersWithSpaces>27623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Věznice Kynšperk nad Ohří</dc:creator>
  <cp:lastModifiedBy>Král Radek</cp:lastModifiedBy>
  <cp:revision>11</cp:revision>
  <cp:lastPrinted>2013-10-14T07:20:00Z</cp:lastPrinted>
  <dcterms:created xsi:type="dcterms:W3CDTF">2013-10-11T08:51:00Z</dcterms:created>
  <dcterms:modified xsi:type="dcterms:W3CDTF">2013-10-14T08:09:00Z</dcterms:modified>
</cp:coreProperties>
</file>